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E8" w:rsidRDefault="00717AE8" w:rsidP="00717AE8">
      <w:pPr>
        <w:pStyle w:val="Nadpis1"/>
        <w:rPr>
          <w:sz w:val="56"/>
          <w:szCs w:val="56"/>
        </w:rPr>
      </w:pPr>
    </w:p>
    <w:p w:rsidR="00717AE8" w:rsidRDefault="00717AE8" w:rsidP="00717AE8">
      <w:pPr>
        <w:pStyle w:val="Nadpis1"/>
        <w:jc w:val="center"/>
        <w:rPr>
          <w:b w:val="0"/>
          <w:iCs/>
          <w:noProof/>
          <w:color w:val="000000" w:themeColor="text1"/>
          <w:lang w:eastAsia="cs-CZ"/>
        </w:rPr>
      </w:pPr>
      <w:r>
        <w:rPr>
          <w:noProof/>
          <w:sz w:val="56"/>
          <w:szCs w:val="56"/>
          <w:lang w:eastAsia="cs-CZ"/>
        </w:rPr>
        <w:drawing>
          <wp:inline distT="0" distB="0" distL="0" distR="0" wp14:anchorId="69A14EAD" wp14:editId="6C542214">
            <wp:extent cx="2162175" cy="146685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ákupy s vozíkem 3.jpg"/>
                    <pic:cNvPicPr/>
                  </pic:nvPicPr>
                  <pic:blipFill>
                    <a:blip r:embed="rId9">
                      <a:extLst>
                        <a:ext uri="{28A0092B-C50C-407E-A947-70E740481C1C}">
                          <a14:useLocalDpi xmlns:a14="http://schemas.microsoft.com/office/drawing/2010/main" val="0"/>
                        </a:ext>
                      </a:extLst>
                    </a:blip>
                    <a:stretch>
                      <a:fillRect/>
                    </a:stretch>
                  </pic:blipFill>
                  <pic:spPr>
                    <a:xfrm>
                      <a:off x="0" y="0"/>
                      <a:ext cx="2162175" cy="1466850"/>
                    </a:xfrm>
                    <a:prstGeom prst="rect">
                      <a:avLst/>
                    </a:prstGeom>
                  </pic:spPr>
                </pic:pic>
              </a:graphicData>
            </a:graphic>
          </wp:inline>
        </w:drawing>
      </w:r>
      <w:r>
        <w:rPr>
          <w:b w:val="0"/>
          <w:iCs/>
          <w:noProof/>
          <w:color w:val="000000" w:themeColor="text1"/>
          <w:lang w:eastAsia="cs-CZ"/>
        </w:rPr>
        <w:drawing>
          <wp:inline distT="0" distB="0" distL="0" distR="0" wp14:anchorId="72AC544C" wp14:editId="582ACB56">
            <wp:extent cx="1960924" cy="1468800"/>
            <wp:effectExtent l="0" t="0" r="127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ákupy s vozíkem.jpg"/>
                    <pic:cNvPicPr/>
                  </pic:nvPicPr>
                  <pic:blipFill>
                    <a:blip r:embed="rId10">
                      <a:extLst>
                        <a:ext uri="{28A0092B-C50C-407E-A947-70E740481C1C}">
                          <a14:useLocalDpi xmlns:a14="http://schemas.microsoft.com/office/drawing/2010/main" val="0"/>
                        </a:ext>
                      </a:extLst>
                    </a:blip>
                    <a:stretch>
                      <a:fillRect/>
                    </a:stretch>
                  </pic:blipFill>
                  <pic:spPr>
                    <a:xfrm>
                      <a:off x="0" y="0"/>
                      <a:ext cx="1960924" cy="1468800"/>
                    </a:xfrm>
                    <a:prstGeom prst="rect">
                      <a:avLst/>
                    </a:prstGeom>
                  </pic:spPr>
                </pic:pic>
              </a:graphicData>
            </a:graphic>
          </wp:inline>
        </w:drawing>
      </w:r>
      <w:r>
        <w:rPr>
          <w:b w:val="0"/>
          <w:iCs/>
          <w:noProof/>
          <w:color w:val="000000" w:themeColor="text1"/>
          <w:lang w:eastAsia="cs-CZ"/>
        </w:rPr>
        <w:drawing>
          <wp:inline distT="0" distB="0" distL="0" distR="0" wp14:anchorId="3B7BA55F" wp14:editId="1184081B">
            <wp:extent cx="2313975" cy="14688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vozíkem v hotelu.jpg"/>
                    <pic:cNvPicPr/>
                  </pic:nvPicPr>
                  <pic:blipFill>
                    <a:blip r:embed="rId11">
                      <a:extLst>
                        <a:ext uri="{28A0092B-C50C-407E-A947-70E740481C1C}">
                          <a14:useLocalDpi xmlns:a14="http://schemas.microsoft.com/office/drawing/2010/main" val="0"/>
                        </a:ext>
                      </a:extLst>
                    </a:blip>
                    <a:stretch>
                      <a:fillRect/>
                    </a:stretch>
                  </pic:blipFill>
                  <pic:spPr>
                    <a:xfrm>
                      <a:off x="0" y="0"/>
                      <a:ext cx="2313975" cy="1468800"/>
                    </a:xfrm>
                    <a:prstGeom prst="rect">
                      <a:avLst/>
                    </a:prstGeom>
                  </pic:spPr>
                </pic:pic>
              </a:graphicData>
            </a:graphic>
          </wp:inline>
        </w:drawing>
      </w:r>
    </w:p>
    <w:p w:rsidR="003349E3" w:rsidRPr="003349E3" w:rsidRDefault="00BA02BB" w:rsidP="00717AE8">
      <w:pPr>
        <w:pStyle w:val="Nadpis1"/>
        <w:jc w:val="center"/>
        <w:rPr>
          <w:sz w:val="56"/>
          <w:szCs w:val="56"/>
        </w:rPr>
      </w:pPr>
      <w:r w:rsidRPr="003349E3">
        <w:rPr>
          <w:sz w:val="56"/>
          <w:szCs w:val="56"/>
        </w:rPr>
        <w:t>Lepší byznys</w:t>
      </w:r>
    </w:p>
    <w:p w:rsidR="00BA02BB" w:rsidRPr="003349E3" w:rsidRDefault="003349E3" w:rsidP="00717AE8">
      <w:pPr>
        <w:pStyle w:val="Nadpis1"/>
        <w:jc w:val="center"/>
        <w:rPr>
          <w:sz w:val="32"/>
          <w:szCs w:val="32"/>
        </w:rPr>
      </w:pPr>
      <w:r w:rsidRPr="003349E3">
        <w:rPr>
          <w:sz w:val="32"/>
          <w:szCs w:val="32"/>
        </w:rPr>
        <w:t>J</w:t>
      </w:r>
      <w:r w:rsidR="00BA02BB" w:rsidRPr="003349E3">
        <w:rPr>
          <w:sz w:val="32"/>
          <w:szCs w:val="32"/>
        </w:rPr>
        <w:t xml:space="preserve">ak získat konkurenční výhodu a efektivně spojit ekonomický aspekt </w:t>
      </w:r>
      <w:r w:rsidR="005C3CF9">
        <w:rPr>
          <w:sz w:val="32"/>
          <w:szCs w:val="32"/>
        </w:rPr>
        <w:t>odpovědného chování firmy.</w:t>
      </w:r>
    </w:p>
    <w:p w:rsidR="007020FA" w:rsidRPr="003349E3" w:rsidRDefault="00173BE8" w:rsidP="00717AE8">
      <w:pPr>
        <w:pStyle w:val="Nadpis1"/>
        <w:jc w:val="center"/>
        <w:rPr>
          <w:sz w:val="24"/>
          <w:szCs w:val="24"/>
        </w:rPr>
      </w:pPr>
      <w:r w:rsidRPr="00173BE8">
        <w:rPr>
          <w:sz w:val="24"/>
          <w:szCs w:val="24"/>
        </w:rPr>
        <w:t>Prožitkový</w:t>
      </w:r>
      <w:r>
        <w:rPr>
          <w:sz w:val="24"/>
          <w:szCs w:val="24"/>
        </w:rPr>
        <w:t xml:space="preserve"> w</w:t>
      </w:r>
      <w:r w:rsidR="00557B45">
        <w:rPr>
          <w:sz w:val="24"/>
          <w:szCs w:val="24"/>
        </w:rPr>
        <w:t>orkshop</w:t>
      </w:r>
      <w:r w:rsidR="007E03EA">
        <w:rPr>
          <w:sz w:val="24"/>
          <w:szCs w:val="24"/>
        </w:rPr>
        <w:t xml:space="preserve"> </w:t>
      </w:r>
      <w:r w:rsidR="00043649" w:rsidRPr="003349E3">
        <w:rPr>
          <w:sz w:val="24"/>
          <w:szCs w:val="24"/>
        </w:rPr>
        <w:t>komunikac</w:t>
      </w:r>
      <w:r w:rsidR="00557B45">
        <w:rPr>
          <w:sz w:val="24"/>
          <w:szCs w:val="24"/>
        </w:rPr>
        <w:t>e</w:t>
      </w:r>
      <w:r w:rsidR="00043649" w:rsidRPr="003349E3">
        <w:rPr>
          <w:sz w:val="24"/>
          <w:szCs w:val="24"/>
        </w:rPr>
        <w:t xml:space="preserve"> s osobami se zdravotním postižením</w:t>
      </w:r>
    </w:p>
    <w:p w:rsidR="00043649" w:rsidRDefault="00043649" w:rsidP="00717AE8">
      <w:pPr>
        <w:jc w:val="center"/>
        <w:rPr>
          <w:sz w:val="24"/>
          <w:szCs w:val="24"/>
        </w:rPr>
      </w:pPr>
    </w:p>
    <w:p w:rsidR="00DD16A9" w:rsidRPr="003349E3" w:rsidRDefault="00DD16A9" w:rsidP="00DD16A9">
      <w:pPr>
        <w:rPr>
          <w:sz w:val="24"/>
          <w:szCs w:val="24"/>
        </w:rPr>
      </w:pPr>
      <w:r>
        <w:rPr>
          <w:b/>
          <w:u w:val="single"/>
        </w:rPr>
        <w:t>Komu je workshop určen:</w:t>
      </w:r>
    </w:p>
    <w:p w:rsidR="00BA02BB" w:rsidRDefault="00557B45" w:rsidP="00647CB9">
      <w:pPr>
        <w:jc w:val="both"/>
        <w:rPr>
          <w:rStyle w:val="Zvraznn"/>
          <w:i w:val="0"/>
        </w:rPr>
      </w:pPr>
      <w:r>
        <w:rPr>
          <w:rStyle w:val="Zvraznn"/>
          <w:i w:val="0"/>
        </w:rPr>
        <w:t>Workshop je určen firmám a institucím poskytujícím služby či pracovníkům, kteří jsou v přímém kontaktu se svými klienty</w:t>
      </w:r>
      <w:r w:rsidR="005F349A">
        <w:rPr>
          <w:rStyle w:val="Zvraznn"/>
          <w:i w:val="0"/>
        </w:rPr>
        <w:t xml:space="preserve">. </w:t>
      </w:r>
      <w:r>
        <w:rPr>
          <w:rStyle w:val="Zvraznn"/>
          <w:i w:val="0"/>
        </w:rPr>
        <w:t>Cílem je připravit zaměstnance na komunikaci a poskytnutí služby lidem s různými druhy zdravotního postižení</w:t>
      </w:r>
      <w:r w:rsidR="00173BE8">
        <w:rPr>
          <w:rStyle w:val="Zvraznn"/>
          <w:i w:val="0"/>
        </w:rPr>
        <w:t>. Hla</w:t>
      </w:r>
      <w:r>
        <w:rPr>
          <w:rStyle w:val="Zvraznn"/>
          <w:i w:val="0"/>
        </w:rPr>
        <w:t>vními cílovými skupinami jsou lidé s tělesným, zrakovým a sluchovým postižením.</w:t>
      </w:r>
      <w:r w:rsidR="006F1BDB">
        <w:rPr>
          <w:rStyle w:val="Zvraznn"/>
          <w:i w:val="0"/>
        </w:rPr>
        <w:t xml:space="preserve"> </w:t>
      </w:r>
      <w:r w:rsidR="005F349A">
        <w:rPr>
          <w:rStyle w:val="Zvraznn"/>
          <w:i w:val="0"/>
        </w:rPr>
        <w:t xml:space="preserve"> Každé školení je šité na míru danému sektoru (bankovnictví, telko, poradenství, atd.), včetně vytipování vhodných služeb pro tuto klientelu.</w:t>
      </w:r>
    </w:p>
    <w:p w:rsidR="00557B45" w:rsidRDefault="00557B45" w:rsidP="00647CB9">
      <w:pPr>
        <w:jc w:val="both"/>
        <w:rPr>
          <w:rStyle w:val="Zvraznn"/>
          <w:i w:val="0"/>
        </w:rPr>
      </w:pPr>
      <w:r>
        <w:rPr>
          <w:rStyle w:val="Zvraznn"/>
          <w:i w:val="0"/>
        </w:rPr>
        <w:t xml:space="preserve">Dle statistik tvoří lidé se zdravotním postižením cca 10% populace. Jedná se tedy o nezanedbatelný segment zákazníků. Tito lidé jsou v dnešní době již běžnou součástí života společnosti. Není proto divu, že </w:t>
      </w:r>
      <w:r w:rsidR="00503F54">
        <w:rPr>
          <w:rStyle w:val="Zvraznn"/>
          <w:i w:val="0"/>
        </w:rPr>
        <w:t>řada</w:t>
      </w:r>
      <w:r>
        <w:rPr>
          <w:rStyle w:val="Zvraznn"/>
          <w:i w:val="0"/>
        </w:rPr>
        <w:t xml:space="preserve"> významných obchodníků své produkty a služby přizpůsobuje i tomuto okruhu zákazníků</w:t>
      </w:r>
      <w:r w:rsidR="00503F54">
        <w:rPr>
          <w:rStyle w:val="Zvraznn"/>
          <w:i w:val="0"/>
        </w:rPr>
        <w:t xml:space="preserve"> a maximalizuje své zisky tím, že </w:t>
      </w:r>
      <w:r w:rsidR="00503F54" w:rsidRPr="00173BE8">
        <w:rPr>
          <w:rStyle w:val="Zvraznn"/>
          <w:i w:val="0"/>
        </w:rPr>
        <w:t xml:space="preserve">obsazuje </w:t>
      </w:r>
      <w:r w:rsidR="007E03EA" w:rsidRPr="00173BE8">
        <w:rPr>
          <w:rStyle w:val="Zvraznn"/>
          <w:i w:val="0"/>
        </w:rPr>
        <w:t>tuto poměrně specifickou</w:t>
      </w:r>
      <w:r w:rsidR="00141AFF" w:rsidRPr="00173BE8">
        <w:rPr>
          <w:rStyle w:val="Zvraznn"/>
          <w:i w:val="0"/>
        </w:rPr>
        <w:t>,</w:t>
      </w:r>
      <w:r w:rsidR="007E03EA" w:rsidRPr="00173BE8">
        <w:rPr>
          <w:rStyle w:val="Zvraznn"/>
          <w:i w:val="0"/>
        </w:rPr>
        <w:t xml:space="preserve"> ztěžka dostupnou</w:t>
      </w:r>
      <w:r w:rsidR="00141AFF" w:rsidRPr="00173BE8">
        <w:rPr>
          <w:rStyle w:val="Zvraznn"/>
          <w:i w:val="0"/>
        </w:rPr>
        <w:t xml:space="preserve"> a</w:t>
      </w:r>
      <w:r w:rsidR="007E03EA" w:rsidRPr="00173BE8">
        <w:rPr>
          <w:rStyle w:val="Zvraznn"/>
          <w:i w:val="0"/>
        </w:rPr>
        <w:t xml:space="preserve"> uzavřenou</w:t>
      </w:r>
      <w:r w:rsidR="00503F54" w:rsidRPr="00173BE8">
        <w:rPr>
          <w:rStyle w:val="Zvraznn"/>
          <w:i w:val="0"/>
        </w:rPr>
        <w:t xml:space="preserve"> část trhu.</w:t>
      </w:r>
    </w:p>
    <w:p w:rsidR="00244014" w:rsidRPr="00173BE8" w:rsidRDefault="006F1BDB" w:rsidP="00647CB9">
      <w:pPr>
        <w:jc w:val="both"/>
        <w:rPr>
          <w:rStyle w:val="Zvraznn"/>
          <w:i w:val="0"/>
        </w:rPr>
      </w:pPr>
      <w:r>
        <w:rPr>
          <w:rStyle w:val="Zvraznn"/>
          <w:i w:val="0"/>
        </w:rPr>
        <w:t xml:space="preserve">Konkurenční výhody takovýchto firem jsou: rychlejší obslužnost zákazníků se specifickými potřebami, lepší orientace v potřebách klienta, vyšší spokojenost a lepší zákaznická zkušenost.  </w:t>
      </w:r>
    </w:p>
    <w:p w:rsidR="00A32DEE" w:rsidRPr="00717AE8" w:rsidRDefault="007E03EA" w:rsidP="00717AE8">
      <w:pPr>
        <w:jc w:val="center"/>
        <w:rPr>
          <w:rStyle w:val="Zvraznn"/>
          <w:b/>
          <w:i w:val="0"/>
          <w:color w:val="000000" w:themeColor="text1"/>
          <w:sz w:val="28"/>
          <w:szCs w:val="28"/>
        </w:rPr>
      </w:pPr>
      <w:r w:rsidRPr="00717AE8">
        <w:rPr>
          <w:rStyle w:val="Zvraznn"/>
          <w:b/>
          <w:i w:val="0"/>
          <w:color w:val="000000" w:themeColor="text1"/>
          <w:sz w:val="28"/>
          <w:szCs w:val="28"/>
        </w:rPr>
        <w:t xml:space="preserve">Výsledkem </w:t>
      </w:r>
      <w:r w:rsidR="002C168B" w:rsidRPr="00717AE8">
        <w:rPr>
          <w:rStyle w:val="Zvraznn"/>
          <w:b/>
          <w:i w:val="0"/>
          <w:color w:val="000000" w:themeColor="text1"/>
          <w:sz w:val="28"/>
          <w:szCs w:val="28"/>
        </w:rPr>
        <w:t xml:space="preserve">je </w:t>
      </w:r>
      <w:r w:rsidR="000075CB" w:rsidRPr="00717AE8">
        <w:rPr>
          <w:rStyle w:val="Zvraznn"/>
          <w:b/>
          <w:i w:val="0"/>
          <w:color w:val="000000" w:themeColor="text1"/>
          <w:sz w:val="28"/>
          <w:szCs w:val="28"/>
        </w:rPr>
        <w:t xml:space="preserve">motivovaný </w:t>
      </w:r>
      <w:r w:rsidRPr="00717AE8">
        <w:rPr>
          <w:rStyle w:val="Zvraznn"/>
          <w:b/>
          <w:i w:val="0"/>
          <w:color w:val="000000" w:themeColor="text1"/>
          <w:sz w:val="28"/>
          <w:szCs w:val="28"/>
        </w:rPr>
        <w:t>zaměstnanec, který umí bez rozpaků zaujmout klienta se zdravotním postižením, navodit prostředí důvěry</w:t>
      </w:r>
      <w:r w:rsidR="005C3CF9">
        <w:rPr>
          <w:rStyle w:val="Zvraznn"/>
          <w:b/>
          <w:i w:val="0"/>
          <w:color w:val="000000" w:themeColor="text1"/>
          <w:sz w:val="28"/>
          <w:szCs w:val="28"/>
        </w:rPr>
        <w:t>, nabídnout vhodnou službu</w:t>
      </w:r>
      <w:r w:rsidR="00244014">
        <w:rPr>
          <w:rStyle w:val="Zvraznn"/>
          <w:b/>
          <w:i w:val="0"/>
          <w:color w:val="000000" w:themeColor="text1"/>
          <w:sz w:val="28"/>
          <w:szCs w:val="28"/>
        </w:rPr>
        <w:t xml:space="preserve"> a vytvářet tím </w:t>
      </w:r>
      <w:r w:rsidRPr="00717AE8">
        <w:rPr>
          <w:rStyle w:val="Zvraznn"/>
          <w:b/>
          <w:i w:val="0"/>
          <w:color w:val="000000" w:themeColor="text1"/>
          <w:sz w:val="28"/>
          <w:szCs w:val="28"/>
        </w:rPr>
        <w:t xml:space="preserve">dlouhodobý úspěšný vztah </w:t>
      </w:r>
      <w:r w:rsidR="00DD16A9">
        <w:rPr>
          <w:rStyle w:val="Zvraznn"/>
          <w:b/>
          <w:i w:val="0"/>
          <w:color w:val="000000" w:themeColor="text1"/>
          <w:sz w:val="28"/>
          <w:szCs w:val="28"/>
        </w:rPr>
        <w:t>pracovník - klient</w:t>
      </w:r>
      <w:r w:rsidR="002C168B" w:rsidRPr="00717AE8">
        <w:rPr>
          <w:rStyle w:val="Zvraznn"/>
          <w:b/>
          <w:i w:val="0"/>
          <w:color w:val="000000" w:themeColor="text1"/>
          <w:sz w:val="28"/>
          <w:szCs w:val="28"/>
        </w:rPr>
        <w:t>.</w:t>
      </w:r>
    </w:p>
    <w:p w:rsidR="00717AE8" w:rsidRDefault="00717AE8" w:rsidP="00647CB9">
      <w:pPr>
        <w:contextualSpacing/>
        <w:jc w:val="both"/>
      </w:pPr>
    </w:p>
    <w:p w:rsidR="00717AE8" w:rsidRDefault="00717AE8" w:rsidP="00647CB9">
      <w:pPr>
        <w:contextualSpacing/>
        <w:jc w:val="both"/>
      </w:pPr>
    </w:p>
    <w:p w:rsidR="00A36BE0" w:rsidRDefault="00A36BE0" w:rsidP="00647CB9">
      <w:pPr>
        <w:contextualSpacing/>
        <w:jc w:val="both"/>
      </w:pPr>
    </w:p>
    <w:p w:rsidR="00A36BE0" w:rsidRDefault="00A36BE0" w:rsidP="00647CB9">
      <w:pPr>
        <w:contextualSpacing/>
        <w:jc w:val="both"/>
      </w:pPr>
    </w:p>
    <w:p w:rsidR="00A36BE0" w:rsidRDefault="00A36BE0" w:rsidP="00A36BE0">
      <w:pPr>
        <w:spacing w:before="100" w:beforeAutospacing="1" w:after="100" w:afterAutospacing="1"/>
        <w:jc w:val="center"/>
      </w:pPr>
      <w:r>
        <w:rPr>
          <w:color w:val="1F497D"/>
        </w:rPr>
        <w:t xml:space="preserve">„Skvěle sestavené interaktivní školení, které pomůže lidem, kteří jednají se zákazníky, zbořit bariéry. Díky možnosti si vše ozkoušet na vlastní kůži se naši zaměstnanci velmi snadno vžili do role zákazníků s postižením. Sami účastníci hodnotí školení jako jedno z nejužitečnějších, které kdy měli. Dostat návod na to, jak umožnit zákazníkovi, aby se cítil u nás příjemně a zároveň vědět, co mu přesně nabídnout a jakým způsobem, aby mohl našich služeb skutečně využít naplno, je skvělým přínosem pro každou firmu. Fakt, že školení jsou dělána na míru jednotlivým firmám je skvělým bonusem. Konzultanti si procvičili nejen měkké dovednosti, ale znají potřeby zákazníků s různým typem postižení i v oblasti telekomunikačních technologií. Vyšší zákaznická </w:t>
      </w:r>
      <w:r w:rsidR="00A906C6">
        <w:rPr>
          <w:color w:val="1F497D"/>
        </w:rPr>
        <w:t>spokojeno</w:t>
      </w:r>
      <w:r>
        <w:rPr>
          <w:color w:val="1F497D"/>
        </w:rPr>
        <w:t xml:space="preserve">st, jistota našich zaměstnanců </w:t>
      </w:r>
      <w:r w:rsidR="00A906C6">
        <w:rPr>
          <w:color w:val="1F497D"/>
        </w:rPr>
        <w:t>a kratší</w:t>
      </w:r>
      <w:r>
        <w:rPr>
          <w:color w:val="1F497D"/>
        </w:rPr>
        <w:t xml:space="preserve"> doba obsluhy jsou výsledkem těchto školení. Každý z lektorů navíc do školení vnáší vlastní příběh a i díky tomu jsou školení tak jedinečná.“ Petra Šebo, </w:t>
      </w:r>
      <w:r w:rsidR="00A906C6">
        <w:rPr>
          <w:color w:val="1F497D"/>
        </w:rPr>
        <w:t xml:space="preserve">Reputace a společenská odpovědnost, </w:t>
      </w:r>
      <w:r>
        <w:rPr>
          <w:color w:val="1F497D"/>
        </w:rPr>
        <w:t xml:space="preserve">Telefónica </w:t>
      </w:r>
      <w:r w:rsidR="00A906C6">
        <w:rPr>
          <w:color w:val="1F497D"/>
        </w:rPr>
        <w:t>CR</w:t>
      </w:r>
    </w:p>
    <w:p w:rsidR="00A36BE0" w:rsidRDefault="00A36BE0" w:rsidP="00647CB9">
      <w:pPr>
        <w:contextualSpacing/>
        <w:jc w:val="both"/>
      </w:pPr>
    </w:p>
    <w:p w:rsidR="00DD16A9" w:rsidRDefault="00DD16A9" w:rsidP="00DD16A9">
      <w:pPr>
        <w:rPr>
          <w:b/>
          <w:u w:val="single"/>
        </w:rPr>
      </w:pPr>
      <w:r>
        <w:rPr>
          <w:b/>
          <w:u w:val="single"/>
        </w:rPr>
        <w:t>Obsah workshopu:</w:t>
      </w:r>
    </w:p>
    <w:p w:rsidR="00DD16A9" w:rsidRDefault="00DD16A9" w:rsidP="00647CB9">
      <w:pPr>
        <w:contextualSpacing/>
        <w:jc w:val="both"/>
      </w:pPr>
    </w:p>
    <w:p w:rsidR="007E03EA" w:rsidRDefault="005C3CF9" w:rsidP="00647CB9">
      <w:pPr>
        <w:contextualSpacing/>
        <w:jc w:val="both"/>
      </w:pPr>
      <w:r>
        <w:t xml:space="preserve">Interaktivní workshop </w:t>
      </w:r>
      <w:r w:rsidR="007E03EA">
        <w:t xml:space="preserve">je tematicky rozdělen do tří okruhů (3 okruhy = 1 školící den). Každý okruh se věnuje jednomu druhu postižení a je dotován časem 90 min. Obvyklý počet účastníků jednoho školení </w:t>
      </w:r>
      <w:proofErr w:type="gramStart"/>
      <w:r w:rsidR="007E03EA">
        <w:t>je</w:t>
      </w:r>
      <w:proofErr w:type="gramEnd"/>
      <w:r w:rsidR="007E03EA">
        <w:t xml:space="preserve"> cca 15 osob. Počty účastníků je možné individuálně domluvit dle objednatele.</w:t>
      </w:r>
    </w:p>
    <w:p w:rsidR="007E03EA" w:rsidRDefault="007E03EA" w:rsidP="007E03EA">
      <w:pPr>
        <w:contextualSpacing/>
      </w:pPr>
    </w:p>
    <w:p w:rsidR="007E03EA" w:rsidRDefault="007E03EA" w:rsidP="007E03EA">
      <w:pPr>
        <w:pStyle w:val="Odstavecseseznamem"/>
        <w:numPr>
          <w:ilvl w:val="0"/>
          <w:numId w:val="1"/>
        </w:numPr>
        <w:rPr>
          <w:b/>
        </w:rPr>
      </w:pPr>
      <w:r>
        <w:rPr>
          <w:b/>
        </w:rPr>
        <w:t>Lidé s tělesným a mentálním postižením</w:t>
      </w:r>
    </w:p>
    <w:p w:rsidR="007E03EA" w:rsidRDefault="007E03EA" w:rsidP="007E03EA">
      <w:pPr>
        <w:pStyle w:val="Odstavecseseznamem"/>
        <w:numPr>
          <w:ilvl w:val="0"/>
          <w:numId w:val="3"/>
        </w:numPr>
      </w:pPr>
      <w:r>
        <w:t>Druhy tělesného postižení</w:t>
      </w:r>
    </w:p>
    <w:p w:rsidR="007E03EA" w:rsidRDefault="007E03EA" w:rsidP="007E03EA">
      <w:pPr>
        <w:pStyle w:val="Odstavecseseznamem"/>
        <w:numPr>
          <w:ilvl w:val="0"/>
          <w:numId w:val="3"/>
        </w:numPr>
      </w:pPr>
      <w:r>
        <w:t>Specifika komunikace s cílovou skupinou</w:t>
      </w:r>
    </w:p>
    <w:p w:rsidR="007E03EA" w:rsidRDefault="007E03EA" w:rsidP="007E03EA">
      <w:pPr>
        <w:pStyle w:val="Odstavecseseznamem"/>
        <w:numPr>
          <w:ilvl w:val="0"/>
          <w:numId w:val="3"/>
        </w:numPr>
      </w:pPr>
      <w:r>
        <w:t>Kompenzační či specifické pomůcky</w:t>
      </w:r>
    </w:p>
    <w:p w:rsidR="007E03EA" w:rsidRDefault="007E03EA" w:rsidP="007E03EA">
      <w:pPr>
        <w:pStyle w:val="Odstavecseseznamem"/>
        <w:numPr>
          <w:ilvl w:val="0"/>
          <w:numId w:val="3"/>
        </w:numPr>
      </w:pPr>
      <w:r>
        <w:t>Přístupnost (bezbariérovost) prostředí provozovny (prodejny apod.)</w:t>
      </w:r>
    </w:p>
    <w:p w:rsidR="007E03EA" w:rsidRDefault="007E03EA" w:rsidP="007E03EA">
      <w:pPr>
        <w:pStyle w:val="Odstavecseseznamem"/>
        <w:numPr>
          <w:ilvl w:val="0"/>
          <w:numId w:val="3"/>
        </w:numPr>
      </w:pPr>
      <w:r>
        <w:t>Praktická zkouška pohybu na vozíku (při skupinkách do 15 osob)</w:t>
      </w:r>
    </w:p>
    <w:p w:rsidR="007E03EA" w:rsidRDefault="007E03EA" w:rsidP="007E03EA">
      <w:pPr>
        <w:pStyle w:val="Odstavecseseznamem"/>
        <w:numPr>
          <w:ilvl w:val="0"/>
          <w:numId w:val="3"/>
        </w:numPr>
      </w:pPr>
      <w:r>
        <w:t>Diskuze</w:t>
      </w:r>
    </w:p>
    <w:p w:rsidR="007E03EA" w:rsidRPr="00200B67" w:rsidRDefault="007E03EA" w:rsidP="007E03EA">
      <w:pPr>
        <w:pStyle w:val="Odstavecseseznamem"/>
        <w:ind w:left="1440"/>
      </w:pPr>
    </w:p>
    <w:p w:rsidR="007E03EA" w:rsidRDefault="007E03EA" w:rsidP="007E03EA">
      <w:pPr>
        <w:pStyle w:val="Odstavecseseznamem"/>
        <w:numPr>
          <w:ilvl w:val="0"/>
          <w:numId w:val="1"/>
        </w:numPr>
        <w:rPr>
          <w:b/>
        </w:rPr>
      </w:pPr>
      <w:r>
        <w:rPr>
          <w:b/>
        </w:rPr>
        <w:t>Lidé se zrakovým postižením</w:t>
      </w:r>
    </w:p>
    <w:p w:rsidR="007E03EA" w:rsidRDefault="007E03EA" w:rsidP="007E03EA">
      <w:pPr>
        <w:pStyle w:val="Odstavecseseznamem"/>
        <w:numPr>
          <w:ilvl w:val="0"/>
          <w:numId w:val="3"/>
        </w:numPr>
      </w:pPr>
      <w:r>
        <w:t>Zrakové postižení</w:t>
      </w:r>
    </w:p>
    <w:p w:rsidR="007E03EA" w:rsidRDefault="007E03EA" w:rsidP="007E03EA">
      <w:pPr>
        <w:pStyle w:val="Odstavecseseznamem"/>
        <w:numPr>
          <w:ilvl w:val="0"/>
          <w:numId w:val="3"/>
        </w:numPr>
      </w:pPr>
      <w:r>
        <w:t>Specifika komunikace s cílovou skupinou</w:t>
      </w:r>
    </w:p>
    <w:p w:rsidR="007E03EA" w:rsidRDefault="007E03EA" w:rsidP="007E03EA">
      <w:pPr>
        <w:pStyle w:val="Odstavecseseznamem"/>
        <w:numPr>
          <w:ilvl w:val="0"/>
          <w:numId w:val="3"/>
        </w:numPr>
      </w:pPr>
      <w:r>
        <w:t>Kompenzační či specifické pomůcky</w:t>
      </w:r>
    </w:p>
    <w:p w:rsidR="007E03EA" w:rsidRDefault="007E03EA" w:rsidP="007E03EA">
      <w:pPr>
        <w:pStyle w:val="Odstavecseseznamem"/>
        <w:numPr>
          <w:ilvl w:val="0"/>
          <w:numId w:val="3"/>
        </w:numPr>
      </w:pPr>
      <w:r>
        <w:t>Přístupnost prostředí provozovny (prodejny apod.)</w:t>
      </w:r>
    </w:p>
    <w:p w:rsidR="007E03EA" w:rsidRDefault="007E03EA" w:rsidP="007E03EA">
      <w:pPr>
        <w:pStyle w:val="Odstavecseseznamem"/>
        <w:numPr>
          <w:ilvl w:val="0"/>
          <w:numId w:val="3"/>
        </w:numPr>
      </w:pPr>
      <w:r>
        <w:t>Možnost vyzkoušet si pohyb s bílou holí (při skupinkách do 15 osob)</w:t>
      </w:r>
    </w:p>
    <w:p w:rsidR="007E03EA" w:rsidRDefault="007E03EA" w:rsidP="007E03EA">
      <w:pPr>
        <w:pStyle w:val="Odstavecseseznamem"/>
        <w:numPr>
          <w:ilvl w:val="0"/>
          <w:numId w:val="3"/>
        </w:numPr>
      </w:pPr>
      <w:r>
        <w:t>Diskuze</w:t>
      </w:r>
    </w:p>
    <w:p w:rsidR="007E03EA" w:rsidRPr="006C3C48" w:rsidRDefault="007E03EA" w:rsidP="007E03EA">
      <w:pPr>
        <w:pStyle w:val="Odstavecseseznamem"/>
        <w:ind w:left="1440"/>
      </w:pPr>
    </w:p>
    <w:p w:rsidR="007E03EA" w:rsidRDefault="007E03EA" w:rsidP="007E03EA">
      <w:pPr>
        <w:pStyle w:val="Odstavecseseznamem"/>
        <w:numPr>
          <w:ilvl w:val="0"/>
          <w:numId w:val="1"/>
        </w:numPr>
        <w:rPr>
          <w:b/>
        </w:rPr>
      </w:pPr>
      <w:r>
        <w:rPr>
          <w:b/>
        </w:rPr>
        <w:t>Lidé se sluchovým postižením</w:t>
      </w:r>
    </w:p>
    <w:p w:rsidR="007E03EA" w:rsidRDefault="007E03EA" w:rsidP="007E03EA">
      <w:pPr>
        <w:pStyle w:val="Odstavecseseznamem"/>
        <w:numPr>
          <w:ilvl w:val="0"/>
          <w:numId w:val="3"/>
        </w:numPr>
      </w:pPr>
      <w:r>
        <w:t>Sluchové postižení</w:t>
      </w:r>
    </w:p>
    <w:p w:rsidR="007E03EA" w:rsidRDefault="007E03EA" w:rsidP="007E03EA">
      <w:pPr>
        <w:pStyle w:val="Odstavecseseznamem"/>
        <w:numPr>
          <w:ilvl w:val="0"/>
          <w:numId w:val="3"/>
        </w:numPr>
      </w:pPr>
      <w:r>
        <w:t>Specifika komunikace s cílovou skupinou</w:t>
      </w:r>
    </w:p>
    <w:p w:rsidR="007E03EA" w:rsidRDefault="007E03EA" w:rsidP="007E03EA">
      <w:pPr>
        <w:pStyle w:val="Odstavecseseznamem"/>
        <w:numPr>
          <w:ilvl w:val="0"/>
          <w:numId w:val="3"/>
        </w:numPr>
      </w:pPr>
      <w:r>
        <w:t>Prostředí provozovny</w:t>
      </w:r>
    </w:p>
    <w:p w:rsidR="007E03EA" w:rsidRDefault="007E03EA" w:rsidP="007E03EA">
      <w:pPr>
        <w:pStyle w:val="Odstavecseseznamem"/>
        <w:numPr>
          <w:ilvl w:val="0"/>
          <w:numId w:val="3"/>
        </w:numPr>
      </w:pPr>
      <w:r>
        <w:t>Diskuze</w:t>
      </w:r>
    </w:p>
    <w:p w:rsidR="007E03EA" w:rsidRDefault="007E03EA" w:rsidP="00557B45">
      <w:pPr>
        <w:jc w:val="both"/>
        <w:rPr>
          <w:rStyle w:val="Zvraznn"/>
          <w:i w:val="0"/>
        </w:rPr>
      </w:pPr>
    </w:p>
    <w:p w:rsidR="00A36BE0" w:rsidRDefault="00A36BE0" w:rsidP="00FE319D">
      <w:pPr>
        <w:rPr>
          <w:b/>
          <w:u w:val="single"/>
        </w:rPr>
      </w:pPr>
    </w:p>
    <w:p w:rsidR="00A36BE0" w:rsidRDefault="00A36BE0" w:rsidP="00FE319D">
      <w:pPr>
        <w:rPr>
          <w:b/>
          <w:u w:val="single"/>
        </w:rPr>
      </w:pPr>
    </w:p>
    <w:p w:rsidR="00FE319D" w:rsidRDefault="00DD16A9" w:rsidP="00FE319D">
      <w:pPr>
        <w:rPr>
          <w:b/>
          <w:u w:val="single"/>
        </w:rPr>
      </w:pPr>
      <w:r>
        <w:rPr>
          <w:b/>
          <w:u w:val="single"/>
        </w:rPr>
        <w:t>Lektoři:</w:t>
      </w:r>
    </w:p>
    <w:p w:rsidR="00FE319D" w:rsidRDefault="00DD16A9" w:rsidP="00FE319D">
      <w:pPr>
        <w:jc w:val="both"/>
      </w:pPr>
      <w:r>
        <w:t xml:space="preserve">Workshopu </w:t>
      </w:r>
      <w:r w:rsidR="00FE319D">
        <w:t xml:space="preserve">se účastní vždy jeden </w:t>
      </w:r>
      <w:r w:rsidR="00D21E71">
        <w:t xml:space="preserve">lektor, který je zároveň </w:t>
      </w:r>
      <w:r w:rsidR="00FE319D">
        <w:t>zástupce</w:t>
      </w:r>
      <w:r w:rsidR="00D21E71">
        <w:t>m</w:t>
      </w:r>
      <w:r w:rsidR="00FE319D">
        <w:t xml:space="preserve"> cílové skupiny a lektor s praktickými zkušenostmi s cílovou skupinou. </w:t>
      </w:r>
      <w:r w:rsidR="00656935">
        <w:t>Celkem tedy 6 lektorů.</w:t>
      </w:r>
    </w:p>
    <w:p w:rsidR="009459FB" w:rsidRDefault="009459FB" w:rsidP="00FE319D">
      <w:pPr>
        <w:jc w:val="both"/>
        <w:rPr>
          <w:b/>
          <w:u w:val="single"/>
        </w:rPr>
      </w:pPr>
      <w:r>
        <w:rPr>
          <w:b/>
          <w:u w:val="single"/>
        </w:rPr>
        <w:t xml:space="preserve">Místo </w:t>
      </w:r>
      <w:r w:rsidR="00DD16A9">
        <w:rPr>
          <w:b/>
          <w:u w:val="single"/>
        </w:rPr>
        <w:t>workshopu:</w:t>
      </w:r>
    </w:p>
    <w:p w:rsidR="005C3CF9" w:rsidRDefault="00DD16A9" w:rsidP="00FE319D">
      <w:pPr>
        <w:jc w:val="both"/>
      </w:pPr>
      <w:r>
        <w:t xml:space="preserve">Workshop </w:t>
      </w:r>
      <w:r w:rsidR="009459FB">
        <w:t xml:space="preserve">je nejlépe </w:t>
      </w:r>
      <w:r>
        <w:t xml:space="preserve">pořádat </w:t>
      </w:r>
      <w:r w:rsidR="009459FB">
        <w:t>přímo v prostorách objednatele.</w:t>
      </w:r>
      <w:r w:rsidR="005C3CF9">
        <w:t xml:space="preserve"> V učebně či zasedací místnosti, s možností vstupu přímo do provozovny. Účastníci si tak mohou vyzkoušet přímo v daném prostředí zákaznickou zkušenost člověka</w:t>
      </w:r>
      <w:r w:rsidR="00A906C6">
        <w:t xml:space="preserve"> s</w:t>
      </w:r>
      <w:r w:rsidR="005C3CF9">
        <w:t xml:space="preserve"> postižením. </w:t>
      </w:r>
      <w:r w:rsidR="009459FB">
        <w:t xml:space="preserve"> Pokud to není možné a objednatel nemá k dispozici vhodné bezbariérové </w:t>
      </w:r>
      <w:r w:rsidR="005C3CF9">
        <w:t>trénin</w:t>
      </w:r>
      <w:r w:rsidR="001F35BB">
        <w:t>k</w:t>
      </w:r>
      <w:r w:rsidR="005C3CF9">
        <w:t xml:space="preserve">ové </w:t>
      </w:r>
      <w:r w:rsidR="009459FB">
        <w:t xml:space="preserve">prostory, je možné využít </w:t>
      </w:r>
      <w:r w:rsidR="00647CB9">
        <w:t>osvědčené prostory</w:t>
      </w:r>
      <w:r w:rsidR="009459FB">
        <w:t xml:space="preserve"> v</w:t>
      </w:r>
      <w:r w:rsidR="00A906C6">
        <w:t> </w:t>
      </w:r>
      <w:r w:rsidR="009459FB">
        <w:t>Praze</w:t>
      </w:r>
      <w:r w:rsidR="00A906C6">
        <w:t>.</w:t>
      </w:r>
    </w:p>
    <w:p w:rsidR="009459FB" w:rsidRDefault="00DD16A9" w:rsidP="00FE319D">
      <w:pPr>
        <w:jc w:val="both"/>
        <w:rPr>
          <w:b/>
          <w:u w:val="single"/>
        </w:rPr>
      </w:pPr>
      <w:r>
        <w:rPr>
          <w:b/>
          <w:u w:val="single"/>
        </w:rPr>
        <w:t>D</w:t>
      </w:r>
      <w:r w:rsidR="002E4620">
        <w:rPr>
          <w:b/>
          <w:u w:val="single"/>
        </w:rPr>
        <w:t>alší služ</w:t>
      </w:r>
      <w:r>
        <w:rPr>
          <w:b/>
          <w:u w:val="single"/>
        </w:rPr>
        <w:t>by:</w:t>
      </w:r>
    </w:p>
    <w:p w:rsidR="000F4BF0" w:rsidRDefault="002E4620" w:rsidP="00FE319D">
      <w:pPr>
        <w:jc w:val="both"/>
      </w:pPr>
      <w:r>
        <w:t xml:space="preserve">Od našeho týmu je dále možné objednat </w:t>
      </w:r>
      <w:r w:rsidR="000F4BF0">
        <w:t xml:space="preserve">další služby. </w:t>
      </w:r>
    </w:p>
    <w:p w:rsidR="000F4BF0" w:rsidRDefault="000F4BF0" w:rsidP="00FE319D">
      <w:pPr>
        <w:jc w:val="both"/>
      </w:pPr>
      <w:r w:rsidRPr="000F4BF0">
        <w:rPr>
          <w:b/>
        </w:rPr>
        <w:t>P</w:t>
      </w:r>
      <w:r w:rsidR="002E4620" w:rsidRPr="000F4BF0">
        <w:rPr>
          <w:b/>
        </w:rPr>
        <w:t>osouzení a poradenství v oblasti bezbariérovosti provozovny (prodejny)</w:t>
      </w:r>
      <w:r>
        <w:t xml:space="preserve"> –</w:t>
      </w:r>
      <w:r w:rsidR="002E4620">
        <w:t xml:space="preserve"> </w:t>
      </w:r>
      <w:r>
        <w:t>naši pracovníci navštíví provozovnu a posoudí z hlediska bezbariérovosti dle platných předpisů a uživatelského využití. Doporučíme případné vhodné</w:t>
      </w:r>
      <w:r w:rsidR="002E4620">
        <w:t xml:space="preserve"> úprav</w:t>
      </w:r>
      <w:r>
        <w:t>y a obstaráme dodavatele</w:t>
      </w:r>
      <w:r w:rsidR="002E4620">
        <w:t xml:space="preserve">. </w:t>
      </w:r>
    </w:p>
    <w:p w:rsidR="00647CB9" w:rsidRPr="002807B9" w:rsidRDefault="002807B9" w:rsidP="00FE319D">
      <w:pPr>
        <w:jc w:val="both"/>
        <w:rPr>
          <w:b/>
        </w:rPr>
      </w:pPr>
      <w:r w:rsidRPr="002807B9">
        <w:rPr>
          <w:b/>
        </w:rPr>
        <w:t>Celý workshop může být fakturován v rám</w:t>
      </w:r>
      <w:bookmarkStart w:id="0" w:name="_GoBack"/>
      <w:bookmarkEnd w:id="0"/>
      <w:r w:rsidRPr="002807B9">
        <w:rPr>
          <w:b/>
        </w:rPr>
        <w:t>ci náhradního plnění dle zákona.</w:t>
      </w:r>
    </w:p>
    <w:sectPr w:rsidR="00647CB9" w:rsidRPr="002807B9" w:rsidSect="00717AE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1F" w:rsidRDefault="0089641F" w:rsidP="004E68A0">
      <w:pPr>
        <w:spacing w:after="0" w:line="240" w:lineRule="auto"/>
      </w:pPr>
      <w:r>
        <w:separator/>
      </w:r>
    </w:p>
  </w:endnote>
  <w:endnote w:type="continuationSeparator" w:id="0">
    <w:p w:rsidR="0089641F" w:rsidRDefault="0089641F" w:rsidP="004E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D" w:rsidRDefault="00271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1F" w:rsidRDefault="0089641F" w:rsidP="004E68A0">
      <w:pPr>
        <w:spacing w:after="0" w:line="240" w:lineRule="auto"/>
      </w:pPr>
      <w:r>
        <w:separator/>
      </w:r>
    </w:p>
  </w:footnote>
  <w:footnote w:type="continuationSeparator" w:id="0">
    <w:p w:rsidR="0089641F" w:rsidRDefault="0089641F" w:rsidP="004E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A0" w:rsidRDefault="007020FA" w:rsidP="00412F43">
    <w:pPr>
      <w:pStyle w:val="Zhlav"/>
      <w:tabs>
        <w:tab w:val="clear" w:pos="4536"/>
        <w:tab w:val="left" w:pos="1701"/>
        <w:tab w:val="left" w:pos="2410"/>
        <w:tab w:val="left" w:pos="3828"/>
        <w:tab w:val="center" w:pos="4395"/>
        <w:tab w:val="left" w:pos="4678"/>
        <w:tab w:val="left" w:pos="6663"/>
      </w:tabs>
      <w:rPr>
        <w:noProof/>
        <w:sz w:val="20"/>
        <w:szCs w:val="20"/>
        <w:lang w:eastAsia="cs-CZ"/>
      </w:rPr>
    </w:pPr>
    <w:r>
      <w:rPr>
        <w:noProof/>
        <w:sz w:val="20"/>
        <w:szCs w:val="20"/>
        <w:lang w:eastAsia="cs-CZ"/>
      </w:rPr>
      <w:drawing>
        <wp:anchor distT="0" distB="0" distL="114300" distR="114300" simplePos="0" relativeHeight="251658240" behindDoc="1" locked="0" layoutInCell="1" allowOverlap="1" wp14:anchorId="2EA8F97C" wp14:editId="2377E097">
          <wp:simplePos x="0" y="0"/>
          <wp:positionH relativeFrom="column">
            <wp:posOffset>-4445</wp:posOffset>
          </wp:positionH>
          <wp:positionV relativeFrom="paragraph">
            <wp:posOffset>-1905</wp:posOffset>
          </wp:positionV>
          <wp:extent cx="818515" cy="847725"/>
          <wp:effectExtent l="0" t="0" r="635" b="9525"/>
          <wp:wrapThrough wrapText="bothSides">
            <wp:wrapPolygon edited="0">
              <wp:start x="0" y="0"/>
              <wp:lineTo x="0" y="21357"/>
              <wp:lineTo x="21114" y="21357"/>
              <wp:lineTo x="2111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zba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15" cy="8477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cs-CZ"/>
      </w:rPr>
      <w:tab/>
    </w:r>
    <w:r w:rsidR="004E68A0" w:rsidRPr="004E68A0">
      <w:rPr>
        <w:noProof/>
        <w:sz w:val="20"/>
        <w:szCs w:val="20"/>
        <w:lang w:eastAsia="cs-CZ"/>
      </w:rPr>
      <w:t>Pestrá společnost, o.p.s.</w:t>
    </w:r>
    <w:r>
      <w:rPr>
        <w:noProof/>
        <w:sz w:val="20"/>
        <w:szCs w:val="20"/>
        <w:lang w:eastAsia="cs-CZ"/>
      </w:rPr>
      <w:tab/>
    </w:r>
    <w:r w:rsidR="00412F43">
      <w:rPr>
        <w:noProof/>
        <w:sz w:val="20"/>
        <w:szCs w:val="20"/>
        <w:lang w:eastAsia="cs-CZ"/>
      </w:rPr>
      <w:t xml:space="preserve">Email: </w:t>
    </w:r>
    <w:hyperlink r:id="rId2" w:history="1">
      <w:r w:rsidR="00412F43" w:rsidRPr="00A7196F">
        <w:rPr>
          <w:rStyle w:val="Hypertextovodkaz"/>
          <w:noProof/>
          <w:sz w:val="20"/>
          <w:szCs w:val="20"/>
          <w:lang w:eastAsia="cs-CZ"/>
        </w:rPr>
        <w:t>agentura@bezbatour.cz</w:t>
      </w:r>
    </w:hyperlink>
    <w:r w:rsidR="004E68A0">
      <w:rPr>
        <w:noProof/>
        <w:sz w:val="20"/>
        <w:szCs w:val="20"/>
        <w:lang w:eastAsia="cs-CZ"/>
      </w:rPr>
      <w:tab/>
      <w:t>IČ: 28525973</w:t>
    </w:r>
    <w:r w:rsidR="002A2280">
      <w:rPr>
        <w:noProof/>
        <w:sz w:val="20"/>
        <w:szCs w:val="20"/>
        <w:lang w:eastAsia="cs-CZ"/>
      </w:rPr>
      <w:tab/>
    </w:r>
  </w:p>
  <w:p w:rsidR="004E68A0" w:rsidRDefault="007020FA" w:rsidP="00412F43">
    <w:pPr>
      <w:pStyle w:val="Zhlav"/>
      <w:tabs>
        <w:tab w:val="left" w:pos="1701"/>
        <w:tab w:val="left" w:pos="2410"/>
        <w:tab w:val="left" w:pos="3828"/>
        <w:tab w:val="left" w:pos="4678"/>
        <w:tab w:val="left" w:pos="6663"/>
        <w:tab w:val="left" w:pos="7650"/>
      </w:tabs>
      <w:rPr>
        <w:noProof/>
        <w:sz w:val="20"/>
        <w:szCs w:val="20"/>
        <w:lang w:eastAsia="cs-CZ"/>
      </w:rPr>
    </w:pPr>
    <w:r>
      <w:rPr>
        <w:noProof/>
        <w:sz w:val="20"/>
        <w:szCs w:val="20"/>
        <w:lang w:eastAsia="cs-CZ"/>
      </w:rPr>
      <w:tab/>
    </w:r>
    <w:r w:rsidR="004E68A0">
      <w:rPr>
        <w:noProof/>
        <w:sz w:val="20"/>
        <w:szCs w:val="20"/>
        <w:lang w:eastAsia="cs-CZ"/>
      </w:rPr>
      <w:t>Kpt. Stránského 995/4</w:t>
    </w:r>
    <w:r w:rsidR="004E68A0">
      <w:rPr>
        <w:noProof/>
        <w:sz w:val="20"/>
        <w:szCs w:val="20"/>
        <w:lang w:eastAsia="cs-CZ"/>
      </w:rPr>
      <w:tab/>
    </w:r>
    <w:r w:rsidR="00412F43">
      <w:rPr>
        <w:noProof/>
        <w:sz w:val="20"/>
        <w:szCs w:val="20"/>
        <w:lang w:eastAsia="cs-CZ"/>
      </w:rPr>
      <w:t>Tel.: 222984244</w:t>
    </w:r>
    <w:r>
      <w:rPr>
        <w:noProof/>
        <w:sz w:val="20"/>
        <w:szCs w:val="20"/>
        <w:lang w:eastAsia="cs-CZ"/>
      </w:rPr>
      <w:tab/>
    </w:r>
    <w:r w:rsidR="004E68A0">
      <w:rPr>
        <w:noProof/>
        <w:sz w:val="20"/>
        <w:szCs w:val="20"/>
        <w:lang w:eastAsia="cs-CZ"/>
      </w:rPr>
      <w:t>DIČ: CZ28525973</w:t>
    </w:r>
    <w:r w:rsidR="002A2280">
      <w:rPr>
        <w:noProof/>
        <w:sz w:val="20"/>
        <w:szCs w:val="20"/>
        <w:lang w:eastAsia="cs-CZ"/>
      </w:rPr>
      <w:tab/>
    </w:r>
    <w:r w:rsidR="002A2280">
      <w:rPr>
        <w:noProof/>
        <w:sz w:val="20"/>
        <w:szCs w:val="20"/>
        <w:lang w:eastAsia="cs-CZ"/>
      </w:rPr>
      <w:tab/>
    </w:r>
  </w:p>
  <w:p w:rsidR="00920E0B" w:rsidRDefault="007020FA" w:rsidP="00412F43">
    <w:pPr>
      <w:pStyle w:val="Zhlav"/>
      <w:tabs>
        <w:tab w:val="left" w:pos="1701"/>
        <w:tab w:val="left" w:pos="2410"/>
        <w:tab w:val="left" w:pos="3828"/>
        <w:tab w:val="left" w:pos="4678"/>
        <w:tab w:val="left" w:pos="6663"/>
      </w:tabs>
      <w:rPr>
        <w:noProof/>
        <w:sz w:val="20"/>
        <w:szCs w:val="20"/>
        <w:lang w:eastAsia="cs-CZ"/>
      </w:rPr>
    </w:pPr>
    <w:r>
      <w:rPr>
        <w:noProof/>
        <w:sz w:val="20"/>
        <w:szCs w:val="20"/>
        <w:lang w:eastAsia="cs-CZ"/>
      </w:rPr>
      <w:tab/>
    </w:r>
    <w:r w:rsidR="004E68A0">
      <w:rPr>
        <w:noProof/>
        <w:sz w:val="20"/>
        <w:szCs w:val="20"/>
        <w:lang w:eastAsia="cs-CZ"/>
      </w:rPr>
      <w:t>198 00 Praha 9</w:t>
    </w:r>
    <w:r w:rsidR="00412F43">
      <w:rPr>
        <w:noProof/>
        <w:sz w:val="20"/>
        <w:szCs w:val="20"/>
        <w:lang w:eastAsia="cs-CZ"/>
      </w:rPr>
      <w:tab/>
      <w:t xml:space="preserve">URL: </w:t>
    </w:r>
    <w:hyperlink r:id="rId3" w:history="1">
      <w:r w:rsidR="00412F43" w:rsidRPr="00A7196F">
        <w:rPr>
          <w:rStyle w:val="Hypertextovodkaz"/>
          <w:noProof/>
          <w:sz w:val="20"/>
          <w:szCs w:val="20"/>
          <w:lang w:eastAsia="cs-CZ"/>
        </w:rPr>
        <w:t>www.pestraspolecnost.cz</w:t>
      </w:r>
    </w:hyperlink>
    <w:r w:rsidR="00412F43">
      <w:rPr>
        <w:noProof/>
        <w:sz w:val="20"/>
        <w:szCs w:val="20"/>
        <w:lang w:eastAsia="cs-CZ"/>
      </w:rPr>
      <w:tab/>
      <w:t>č.ú. 205326338/0600</w:t>
    </w:r>
  </w:p>
  <w:p w:rsidR="004E68A0" w:rsidRPr="00A17ECA" w:rsidRDefault="007020FA" w:rsidP="00A17ECA">
    <w:pPr>
      <w:pStyle w:val="Zhlav"/>
      <w:tabs>
        <w:tab w:val="left" w:pos="2410"/>
        <w:tab w:val="left" w:pos="4253"/>
        <w:tab w:val="left" w:pos="4678"/>
      </w:tabs>
      <w:rPr>
        <w:noProof/>
        <w:sz w:val="20"/>
        <w:szCs w:val="20"/>
        <w:lang w:eastAsia="cs-CZ"/>
      </w:rPr>
    </w:pPr>
    <w:r>
      <w:rPr>
        <w:noProof/>
        <w:sz w:val="20"/>
        <w:szCs w:val="20"/>
        <w:lang w:eastAsia="cs-CZ"/>
      </w:rPr>
      <w:tab/>
    </w:r>
    <w:r w:rsidR="00A17ECA">
      <w:rPr>
        <w:noProof/>
        <w:sz w:val="20"/>
        <w:szCs w:val="20"/>
        <w:lang w:eastAsia="cs-CZ"/>
      </w:rPr>
      <w:tab/>
    </w:r>
    <w:r w:rsidR="00A17ECA" w:rsidRPr="00A17ECA">
      <w:rPr>
        <w:rStyle w:val="Hypertextovodkaz"/>
        <w:sz w:val="20"/>
        <w:szCs w:val="20"/>
      </w:rPr>
      <w:t>www.bezbatour.cz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A1B"/>
    <w:multiLevelType w:val="hybridMultilevel"/>
    <w:tmpl w:val="F78EB966"/>
    <w:lvl w:ilvl="0" w:tplc="0FE41A3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53355187"/>
    <w:multiLevelType w:val="hybridMultilevel"/>
    <w:tmpl w:val="F0EC1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BFA46B2"/>
    <w:multiLevelType w:val="hybridMultilevel"/>
    <w:tmpl w:val="DB1EBBD4"/>
    <w:lvl w:ilvl="0" w:tplc="6EC29A8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ED"/>
    <w:rsid w:val="00003F8E"/>
    <w:rsid w:val="000075CB"/>
    <w:rsid w:val="00043649"/>
    <w:rsid w:val="000A084A"/>
    <w:rsid w:val="000D179B"/>
    <w:rsid w:val="000D2F06"/>
    <w:rsid w:val="000F4BF0"/>
    <w:rsid w:val="0012374B"/>
    <w:rsid w:val="00141AFF"/>
    <w:rsid w:val="00173BE8"/>
    <w:rsid w:val="00182E3E"/>
    <w:rsid w:val="001D5ABD"/>
    <w:rsid w:val="001F35BB"/>
    <w:rsid w:val="00200B67"/>
    <w:rsid w:val="00207917"/>
    <w:rsid w:val="00216556"/>
    <w:rsid w:val="00244014"/>
    <w:rsid w:val="0027135D"/>
    <w:rsid w:val="002807B9"/>
    <w:rsid w:val="002A2280"/>
    <w:rsid w:val="002C168B"/>
    <w:rsid w:val="002E4620"/>
    <w:rsid w:val="003349E3"/>
    <w:rsid w:val="003462B8"/>
    <w:rsid w:val="00400BDA"/>
    <w:rsid w:val="00412F43"/>
    <w:rsid w:val="004407CC"/>
    <w:rsid w:val="004656FB"/>
    <w:rsid w:val="004E68A0"/>
    <w:rsid w:val="00503F54"/>
    <w:rsid w:val="00557B45"/>
    <w:rsid w:val="005C3CF9"/>
    <w:rsid w:val="005F349A"/>
    <w:rsid w:val="00600EED"/>
    <w:rsid w:val="00647CB9"/>
    <w:rsid w:val="00656935"/>
    <w:rsid w:val="00696D36"/>
    <w:rsid w:val="006C3C48"/>
    <w:rsid w:val="006F1BDB"/>
    <w:rsid w:val="006F3BEB"/>
    <w:rsid w:val="007020FA"/>
    <w:rsid w:val="00717AE8"/>
    <w:rsid w:val="007A4F55"/>
    <w:rsid w:val="007E03EA"/>
    <w:rsid w:val="00854901"/>
    <w:rsid w:val="0089641F"/>
    <w:rsid w:val="008B6336"/>
    <w:rsid w:val="008D7378"/>
    <w:rsid w:val="00920E0B"/>
    <w:rsid w:val="009459FB"/>
    <w:rsid w:val="00953E14"/>
    <w:rsid w:val="009A0489"/>
    <w:rsid w:val="009A360A"/>
    <w:rsid w:val="00A17ECA"/>
    <w:rsid w:val="00A32DEE"/>
    <w:rsid w:val="00A36BE0"/>
    <w:rsid w:val="00A753B6"/>
    <w:rsid w:val="00A765E4"/>
    <w:rsid w:val="00A77514"/>
    <w:rsid w:val="00A906C6"/>
    <w:rsid w:val="00B33427"/>
    <w:rsid w:val="00B91845"/>
    <w:rsid w:val="00BA02BB"/>
    <w:rsid w:val="00D21E71"/>
    <w:rsid w:val="00D632A2"/>
    <w:rsid w:val="00DD16A9"/>
    <w:rsid w:val="00E30151"/>
    <w:rsid w:val="00E7735C"/>
    <w:rsid w:val="00E84D73"/>
    <w:rsid w:val="00FA7B7F"/>
    <w:rsid w:val="00FB6E41"/>
    <w:rsid w:val="00FE3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4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0EED"/>
    <w:rPr>
      <w:color w:val="0000FF" w:themeColor="hyperlink"/>
      <w:u w:val="single"/>
    </w:rPr>
  </w:style>
  <w:style w:type="paragraph" w:styleId="Zhlav">
    <w:name w:val="header"/>
    <w:basedOn w:val="Normln"/>
    <w:link w:val="ZhlavChar"/>
    <w:uiPriority w:val="99"/>
    <w:unhideWhenUsed/>
    <w:rsid w:val="004E68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8A0"/>
  </w:style>
  <w:style w:type="paragraph" w:styleId="Zpat">
    <w:name w:val="footer"/>
    <w:basedOn w:val="Normln"/>
    <w:link w:val="ZpatChar"/>
    <w:uiPriority w:val="99"/>
    <w:unhideWhenUsed/>
    <w:rsid w:val="004E68A0"/>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8A0"/>
  </w:style>
  <w:style w:type="paragraph" w:styleId="Textbubliny">
    <w:name w:val="Balloon Text"/>
    <w:basedOn w:val="Normln"/>
    <w:link w:val="TextbublinyChar"/>
    <w:uiPriority w:val="99"/>
    <w:semiHidden/>
    <w:unhideWhenUsed/>
    <w:rsid w:val="004E6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8A0"/>
    <w:rPr>
      <w:rFonts w:ascii="Tahoma" w:hAnsi="Tahoma" w:cs="Tahoma"/>
      <w:sz w:val="16"/>
      <w:szCs w:val="16"/>
    </w:rPr>
  </w:style>
  <w:style w:type="character" w:customStyle="1" w:styleId="Nadpis1Char">
    <w:name w:val="Nadpis 1 Char"/>
    <w:basedOn w:val="Standardnpsmoodstavce"/>
    <w:link w:val="Nadpis1"/>
    <w:uiPriority w:val="9"/>
    <w:rsid w:val="00043649"/>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0436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43649"/>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043649"/>
    <w:rPr>
      <w:i/>
      <w:iCs/>
      <w:color w:val="808080" w:themeColor="text1" w:themeTint="7F"/>
    </w:rPr>
  </w:style>
  <w:style w:type="character" w:styleId="Zvraznn">
    <w:name w:val="Emphasis"/>
    <w:basedOn w:val="Standardnpsmoodstavce"/>
    <w:uiPriority w:val="20"/>
    <w:qFormat/>
    <w:rsid w:val="00043649"/>
    <w:rPr>
      <w:i/>
      <w:iCs/>
    </w:rPr>
  </w:style>
  <w:style w:type="paragraph" w:styleId="Odstavecseseznamem">
    <w:name w:val="List Paragraph"/>
    <w:basedOn w:val="Normln"/>
    <w:uiPriority w:val="34"/>
    <w:qFormat/>
    <w:rsid w:val="00200B67"/>
    <w:pPr>
      <w:ind w:left="720"/>
      <w:contextualSpacing/>
    </w:pPr>
  </w:style>
  <w:style w:type="character" w:styleId="Odkaznakoment">
    <w:name w:val="annotation reference"/>
    <w:basedOn w:val="Standardnpsmoodstavce"/>
    <w:uiPriority w:val="99"/>
    <w:semiHidden/>
    <w:unhideWhenUsed/>
    <w:rsid w:val="005C3CF9"/>
    <w:rPr>
      <w:sz w:val="16"/>
      <w:szCs w:val="16"/>
    </w:rPr>
  </w:style>
  <w:style w:type="paragraph" w:styleId="Textkomente">
    <w:name w:val="annotation text"/>
    <w:basedOn w:val="Normln"/>
    <w:link w:val="TextkomenteChar"/>
    <w:uiPriority w:val="99"/>
    <w:semiHidden/>
    <w:unhideWhenUsed/>
    <w:rsid w:val="005C3CF9"/>
    <w:pPr>
      <w:spacing w:line="240" w:lineRule="auto"/>
    </w:pPr>
    <w:rPr>
      <w:sz w:val="20"/>
      <w:szCs w:val="20"/>
    </w:rPr>
  </w:style>
  <w:style w:type="character" w:customStyle="1" w:styleId="TextkomenteChar">
    <w:name w:val="Text komentáře Char"/>
    <w:basedOn w:val="Standardnpsmoodstavce"/>
    <w:link w:val="Textkomente"/>
    <w:uiPriority w:val="99"/>
    <w:semiHidden/>
    <w:rsid w:val="005C3CF9"/>
    <w:rPr>
      <w:sz w:val="20"/>
      <w:szCs w:val="20"/>
    </w:rPr>
  </w:style>
  <w:style w:type="paragraph" w:styleId="Pedmtkomente">
    <w:name w:val="annotation subject"/>
    <w:basedOn w:val="Textkomente"/>
    <w:next w:val="Textkomente"/>
    <w:link w:val="PedmtkomenteChar"/>
    <w:uiPriority w:val="99"/>
    <w:semiHidden/>
    <w:unhideWhenUsed/>
    <w:rsid w:val="005C3CF9"/>
    <w:rPr>
      <w:b/>
      <w:bCs/>
    </w:rPr>
  </w:style>
  <w:style w:type="character" w:customStyle="1" w:styleId="PedmtkomenteChar">
    <w:name w:val="Předmět komentáře Char"/>
    <w:basedOn w:val="TextkomenteChar"/>
    <w:link w:val="Pedmtkomente"/>
    <w:uiPriority w:val="99"/>
    <w:semiHidden/>
    <w:rsid w:val="005C3C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4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0EED"/>
    <w:rPr>
      <w:color w:val="0000FF" w:themeColor="hyperlink"/>
      <w:u w:val="single"/>
    </w:rPr>
  </w:style>
  <w:style w:type="paragraph" w:styleId="Zhlav">
    <w:name w:val="header"/>
    <w:basedOn w:val="Normln"/>
    <w:link w:val="ZhlavChar"/>
    <w:uiPriority w:val="99"/>
    <w:unhideWhenUsed/>
    <w:rsid w:val="004E68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8A0"/>
  </w:style>
  <w:style w:type="paragraph" w:styleId="Zpat">
    <w:name w:val="footer"/>
    <w:basedOn w:val="Normln"/>
    <w:link w:val="ZpatChar"/>
    <w:uiPriority w:val="99"/>
    <w:unhideWhenUsed/>
    <w:rsid w:val="004E68A0"/>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8A0"/>
  </w:style>
  <w:style w:type="paragraph" w:styleId="Textbubliny">
    <w:name w:val="Balloon Text"/>
    <w:basedOn w:val="Normln"/>
    <w:link w:val="TextbublinyChar"/>
    <w:uiPriority w:val="99"/>
    <w:semiHidden/>
    <w:unhideWhenUsed/>
    <w:rsid w:val="004E6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8A0"/>
    <w:rPr>
      <w:rFonts w:ascii="Tahoma" w:hAnsi="Tahoma" w:cs="Tahoma"/>
      <w:sz w:val="16"/>
      <w:szCs w:val="16"/>
    </w:rPr>
  </w:style>
  <w:style w:type="character" w:customStyle="1" w:styleId="Nadpis1Char">
    <w:name w:val="Nadpis 1 Char"/>
    <w:basedOn w:val="Standardnpsmoodstavce"/>
    <w:link w:val="Nadpis1"/>
    <w:uiPriority w:val="9"/>
    <w:rsid w:val="00043649"/>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0436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43649"/>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043649"/>
    <w:rPr>
      <w:i/>
      <w:iCs/>
      <w:color w:val="808080" w:themeColor="text1" w:themeTint="7F"/>
    </w:rPr>
  </w:style>
  <w:style w:type="character" w:styleId="Zvraznn">
    <w:name w:val="Emphasis"/>
    <w:basedOn w:val="Standardnpsmoodstavce"/>
    <w:uiPriority w:val="20"/>
    <w:qFormat/>
    <w:rsid w:val="00043649"/>
    <w:rPr>
      <w:i/>
      <w:iCs/>
    </w:rPr>
  </w:style>
  <w:style w:type="paragraph" w:styleId="Odstavecseseznamem">
    <w:name w:val="List Paragraph"/>
    <w:basedOn w:val="Normln"/>
    <w:uiPriority w:val="34"/>
    <w:qFormat/>
    <w:rsid w:val="00200B67"/>
    <w:pPr>
      <w:ind w:left="720"/>
      <w:contextualSpacing/>
    </w:pPr>
  </w:style>
  <w:style w:type="character" w:styleId="Odkaznakoment">
    <w:name w:val="annotation reference"/>
    <w:basedOn w:val="Standardnpsmoodstavce"/>
    <w:uiPriority w:val="99"/>
    <w:semiHidden/>
    <w:unhideWhenUsed/>
    <w:rsid w:val="005C3CF9"/>
    <w:rPr>
      <w:sz w:val="16"/>
      <w:szCs w:val="16"/>
    </w:rPr>
  </w:style>
  <w:style w:type="paragraph" w:styleId="Textkomente">
    <w:name w:val="annotation text"/>
    <w:basedOn w:val="Normln"/>
    <w:link w:val="TextkomenteChar"/>
    <w:uiPriority w:val="99"/>
    <w:semiHidden/>
    <w:unhideWhenUsed/>
    <w:rsid w:val="005C3CF9"/>
    <w:pPr>
      <w:spacing w:line="240" w:lineRule="auto"/>
    </w:pPr>
    <w:rPr>
      <w:sz w:val="20"/>
      <w:szCs w:val="20"/>
    </w:rPr>
  </w:style>
  <w:style w:type="character" w:customStyle="1" w:styleId="TextkomenteChar">
    <w:name w:val="Text komentáře Char"/>
    <w:basedOn w:val="Standardnpsmoodstavce"/>
    <w:link w:val="Textkomente"/>
    <w:uiPriority w:val="99"/>
    <w:semiHidden/>
    <w:rsid w:val="005C3CF9"/>
    <w:rPr>
      <w:sz w:val="20"/>
      <w:szCs w:val="20"/>
    </w:rPr>
  </w:style>
  <w:style w:type="paragraph" w:styleId="Pedmtkomente">
    <w:name w:val="annotation subject"/>
    <w:basedOn w:val="Textkomente"/>
    <w:next w:val="Textkomente"/>
    <w:link w:val="PedmtkomenteChar"/>
    <w:uiPriority w:val="99"/>
    <w:semiHidden/>
    <w:unhideWhenUsed/>
    <w:rsid w:val="005C3CF9"/>
    <w:rPr>
      <w:b/>
      <w:bCs/>
    </w:rPr>
  </w:style>
  <w:style w:type="character" w:customStyle="1" w:styleId="PedmtkomenteChar">
    <w:name w:val="Předmět komentáře Char"/>
    <w:basedOn w:val="TextkomenteChar"/>
    <w:link w:val="Pedmtkomente"/>
    <w:uiPriority w:val="99"/>
    <w:semiHidden/>
    <w:rsid w:val="005C3C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estraspolecnost.cz" TargetMode="External"/><Relationship Id="rId2" Type="http://schemas.openxmlformats.org/officeDocument/2006/relationships/hyperlink" Target="mailto:agentura@bezbatour.cz" TargetMode="External"/><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D80D-7BD9-446A-8A70-34655EC7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3730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Kateřina</cp:lastModifiedBy>
  <cp:revision>3</cp:revision>
  <dcterms:created xsi:type="dcterms:W3CDTF">2014-03-26T13:13:00Z</dcterms:created>
  <dcterms:modified xsi:type="dcterms:W3CDTF">2014-03-26T13:14:00Z</dcterms:modified>
</cp:coreProperties>
</file>