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E71E5" w14:textId="71D43E79" w:rsidR="00A6398A" w:rsidRPr="003A3C56" w:rsidRDefault="00A6398A" w:rsidP="003A3C56">
      <w:pPr>
        <w:spacing w:line="276" w:lineRule="auto"/>
        <w:jc w:val="center"/>
        <w:rPr>
          <w:rFonts w:ascii="Times New Roman" w:hAnsi="Times New Roman" w:cs="Times New Roman"/>
          <w:sz w:val="44"/>
          <w:szCs w:val="44"/>
          <w:u w:val="single"/>
        </w:rPr>
      </w:pPr>
      <w:bookmarkStart w:id="0" w:name="_GoBack"/>
      <w:bookmarkEnd w:id="0"/>
      <w:r w:rsidRPr="003A3C56">
        <w:rPr>
          <w:rFonts w:ascii="Times New Roman" w:hAnsi="Times New Roman" w:cs="Times New Roman"/>
          <w:sz w:val="44"/>
          <w:szCs w:val="44"/>
          <w:u w:val="single"/>
        </w:rPr>
        <w:t>NENÁVIST NA SOCIÁLNÍCH SÍTÍCH</w:t>
      </w:r>
    </w:p>
    <w:p w14:paraId="647205C0" w14:textId="77777777" w:rsidR="00A6398A" w:rsidRPr="003A3C56" w:rsidRDefault="00A6398A" w:rsidP="003A3C56">
      <w:pPr>
        <w:spacing w:line="276" w:lineRule="auto"/>
        <w:jc w:val="center"/>
        <w:rPr>
          <w:rFonts w:ascii="Times New Roman" w:hAnsi="Times New Roman" w:cs="Times New Roman"/>
          <w:sz w:val="44"/>
          <w:szCs w:val="44"/>
          <w:u w:val="single"/>
        </w:rPr>
      </w:pPr>
    </w:p>
    <w:p w14:paraId="0F598B6F" w14:textId="79F399E2" w:rsidR="0053779C" w:rsidRPr="003A3C56" w:rsidRDefault="002E2921" w:rsidP="003A3C56">
      <w:pPr>
        <w:spacing w:line="276" w:lineRule="auto"/>
        <w:jc w:val="center"/>
        <w:rPr>
          <w:rFonts w:ascii="Times New Roman" w:hAnsi="Times New Roman" w:cs="Times New Roman"/>
          <w:sz w:val="44"/>
          <w:szCs w:val="44"/>
          <w:u w:val="single"/>
        </w:rPr>
      </w:pPr>
      <w:r w:rsidRPr="003A3C56">
        <w:rPr>
          <w:rFonts w:ascii="Times New Roman" w:hAnsi="Times New Roman" w:cs="Times New Roman"/>
          <w:sz w:val="44"/>
          <w:szCs w:val="44"/>
          <w:u w:val="single"/>
        </w:rPr>
        <w:t xml:space="preserve">Výsledky </w:t>
      </w:r>
      <w:r w:rsidR="00A6398A" w:rsidRPr="003A3C56">
        <w:rPr>
          <w:rFonts w:ascii="Times New Roman" w:hAnsi="Times New Roman" w:cs="Times New Roman"/>
          <w:sz w:val="44"/>
          <w:szCs w:val="44"/>
          <w:u w:val="single"/>
        </w:rPr>
        <w:t xml:space="preserve">testingu </w:t>
      </w:r>
      <w:r w:rsidR="00FD37B8" w:rsidRPr="003A3C56">
        <w:rPr>
          <w:rFonts w:ascii="Times New Roman" w:hAnsi="Times New Roman" w:cs="Times New Roman"/>
          <w:sz w:val="44"/>
          <w:szCs w:val="44"/>
          <w:u w:val="single"/>
        </w:rPr>
        <w:t>hlášení nenávistně motivovaných příspěvků na sociálních sítích</w:t>
      </w:r>
    </w:p>
    <w:p w14:paraId="5E45F768" w14:textId="1DCB0075" w:rsidR="00100001" w:rsidRPr="003A3C56" w:rsidRDefault="00100001" w:rsidP="003A3C56">
      <w:pPr>
        <w:spacing w:line="276" w:lineRule="auto"/>
        <w:jc w:val="center"/>
        <w:rPr>
          <w:rFonts w:ascii="Times New Roman" w:hAnsi="Times New Roman" w:cs="Times New Roman"/>
          <w:sz w:val="44"/>
          <w:szCs w:val="44"/>
          <w:u w:val="single"/>
        </w:rPr>
      </w:pPr>
      <w:r w:rsidRPr="003A3C56">
        <w:rPr>
          <w:rFonts w:ascii="Times New Roman" w:hAnsi="Times New Roman" w:cs="Times New Roman"/>
          <w:sz w:val="44"/>
          <w:szCs w:val="44"/>
          <w:u w:val="single"/>
        </w:rPr>
        <w:t>Česká republika ve srovnání EU</w:t>
      </w:r>
    </w:p>
    <w:p w14:paraId="11637628" w14:textId="77777777" w:rsidR="00913847" w:rsidRPr="003A3C56" w:rsidRDefault="00913847" w:rsidP="003A3C56">
      <w:pPr>
        <w:spacing w:line="276" w:lineRule="auto"/>
        <w:jc w:val="center"/>
        <w:rPr>
          <w:rFonts w:ascii="Times New Roman" w:hAnsi="Times New Roman" w:cs="Times New Roman"/>
          <w:sz w:val="44"/>
          <w:szCs w:val="44"/>
          <w:u w:val="single"/>
        </w:rPr>
      </w:pPr>
    </w:p>
    <w:p w14:paraId="2FB8842B" w14:textId="21B9B0C1" w:rsidR="00913847" w:rsidRPr="003A3C56" w:rsidRDefault="00100001" w:rsidP="003A3C56">
      <w:pPr>
        <w:spacing w:line="276" w:lineRule="auto"/>
        <w:jc w:val="center"/>
        <w:rPr>
          <w:rFonts w:ascii="Times New Roman" w:hAnsi="Times New Roman" w:cs="Times New Roman"/>
          <w:i/>
          <w:sz w:val="40"/>
          <w:szCs w:val="40"/>
          <w:u w:val="single"/>
        </w:rPr>
      </w:pPr>
      <w:r w:rsidRPr="003A3C56">
        <w:rPr>
          <w:rFonts w:ascii="Times New Roman" w:hAnsi="Times New Roman" w:cs="Times New Roman"/>
          <w:i/>
          <w:sz w:val="40"/>
          <w:szCs w:val="40"/>
        </w:rPr>
        <w:t>Code of Conduct on countering illegal hate speech online:</w:t>
      </w:r>
      <w:r w:rsidRPr="003A3C56">
        <w:rPr>
          <w:rFonts w:ascii="Times New Roman" w:hAnsi="Times New Roman" w:cs="Times New Roman"/>
          <w:i/>
          <w:sz w:val="40"/>
          <w:szCs w:val="40"/>
          <w:u w:val="single"/>
        </w:rPr>
        <w:t xml:space="preserve"> </w:t>
      </w:r>
      <w:r w:rsidR="00913847" w:rsidRPr="003A3C56">
        <w:rPr>
          <w:rFonts w:ascii="Times New Roman" w:hAnsi="Times New Roman" w:cs="Times New Roman"/>
          <w:i/>
          <w:sz w:val="40"/>
          <w:szCs w:val="40"/>
          <w:u w:val="single"/>
        </w:rPr>
        <w:t>One Year After</w:t>
      </w:r>
    </w:p>
    <w:p w14:paraId="05538546" w14:textId="77777777" w:rsidR="00A6398A" w:rsidRPr="003A3C56" w:rsidRDefault="00A6398A" w:rsidP="003A3C56">
      <w:pPr>
        <w:spacing w:line="276" w:lineRule="auto"/>
        <w:jc w:val="center"/>
        <w:rPr>
          <w:rFonts w:ascii="Times New Roman" w:hAnsi="Times New Roman" w:cs="Times New Roman"/>
        </w:rPr>
      </w:pPr>
    </w:p>
    <w:p w14:paraId="702C7ED5" w14:textId="07EC6FA9" w:rsidR="00A6398A" w:rsidRPr="003A3C56" w:rsidRDefault="00913847" w:rsidP="003A3C56">
      <w:pPr>
        <w:spacing w:line="276" w:lineRule="auto"/>
        <w:jc w:val="center"/>
        <w:rPr>
          <w:rFonts w:ascii="Times New Roman" w:hAnsi="Times New Roman" w:cs="Times New Roman"/>
          <w:sz w:val="40"/>
          <w:szCs w:val="40"/>
        </w:rPr>
      </w:pPr>
      <w:r w:rsidRPr="003A3C56">
        <w:rPr>
          <w:rFonts w:ascii="Times New Roman" w:hAnsi="Times New Roman" w:cs="Times New Roman"/>
          <w:sz w:val="40"/>
          <w:szCs w:val="40"/>
        </w:rPr>
        <w:t>21. 3. - 2. 5. 2017</w:t>
      </w:r>
    </w:p>
    <w:p w14:paraId="760A9841" w14:textId="77777777" w:rsidR="00A6398A" w:rsidRPr="003A3C56" w:rsidRDefault="00A6398A" w:rsidP="003A3C56">
      <w:pPr>
        <w:spacing w:line="276" w:lineRule="auto"/>
        <w:jc w:val="center"/>
        <w:rPr>
          <w:rFonts w:ascii="Times New Roman" w:hAnsi="Times New Roman" w:cs="Times New Roman"/>
        </w:rPr>
      </w:pPr>
    </w:p>
    <w:p w14:paraId="0F7FDE97" w14:textId="77777777" w:rsidR="00A6398A" w:rsidRPr="003A3C56" w:rsidRDefault="00A6398A" w:rsidP="003A3C56">
      <w:pPr>
        <w:spacing w:line="276" w:lineRule="auto"/>
        <w:jc w:val="center"/>
        <w:rPr>
          <w:rFonts w:ascii="Times New Roman" w:hAnsi="Times New Roman" w:cs="Times New Roman"/>
        </w:rPr>
      </w:pPr>
    </w:p>
    <w:p w14:paraId="378B0CC4" w14:textId="77777777" w:rsidR="00A6398A" w:rsidRPr="003A3C56" w:rsidRDefault="00A6398A" w:rsidP="003A3C56">
      <w:pPr>
        <w:spacing w:line="276" w:lineRule="auto"/>
        <w:jc w:val="center"/>
        <w:rPr>
          <w:rFonts w:ascii="Times New Roman" w:hAnsi="Times New Roman" w:cs="Times New Roman"/>
        </w:rPr>
      </w:pPr>
    </w:p>
    <w:p w14:paraId="6C7580BC" w14:textId="77777777" w:rsidR="00A6398A" w:rsidRPr="003A3C56" w:rsidRDefault="00A6398A" w:rsidP="003A3C56">
      <w:pPr>
        <w:spacing w:line="276" w:lineRule="auto"/>
        <w:jc w:val="center"/>
        <w:rPr>
          <w:rFonts w:ascii="Times New Roman" w:hAnsi="Times New Roman" w:cs="Times New Roman"/>
        </w:rPr>
      </w:pPr>
    </w:p>
    <w:p w14:paraId="72D89BB6" w14:textId="77777777" w:rsidR="00A6398A" w:rsidRPr="003A3C56" w:rsidRDefault="00A6398A" w:rsidP="003A3C56">
      <w:pPr>
        <w:spacing w:line="276" w:lineRule="auto"/>
        <w:jc w:val="center"/>
        <w:rPr>
          <w:rFonts w:ascii="Times New Roman" w:hAnsi="Times New Roman" w:cs="Times New Roman"/>
        </w:rPr>
      </w:pPr>
    </w:p>
    <w:p w14:paraId="7ADA9936" w14:textId="77777777" w:rsidR="00A6398A" w:rsidRPr="003A3C56" w:rsidRDefault="00A6398A" w:rsidP="003A3C56">
      <w:pPr>
        <w:spacing w:line="276" w:lineRule="auto"/>
        <w:jc w:val="center"/>
        <w:rPr>
          <w:rFonts w:ascii="Times New Roman" w:hAnsi="Times New Roman" w:cs="Times New Roman"/>
        </w:rPr>
      </w:pPr>
    </w:p>
    <w:p w14:paraId="2F34B5D0" w14:textId="77777777" w:rsidR="00A6398A" w:rsidRPr="003A3C56" w:rsidRDefault="00A6398A" w:rsidP="003A3C56">
      <w:pPr>
        <w:spacing w:line="276" w:lineRule="auto"/>
        <w:jc w:val="center"/>
        <w:rPr>
          <w:rFonts w:ascii="Times New Roman" w:hAnsi="Times New Roman" w:cs="Times New Roman"/>
        </w:rPr>
      </w:pPr>
    </w:p>
    <w:p w14:paraId="06C2FF16" w14:textId="77777777" w:rsidR="00913847" w:rsidRPr="003A3C56" w:rsidRDefault="00913847" w:rsidP="003A3C56">
      <w:pPr>
        <w:spacing w:line="276" w:lineRule="auto"/>
        <w:jc w:val="center"/>
        <w:rPr>
          <w:rFonts w:ascii="Times New Roman" w:hAnsi="Times New Roman" w:cs="Times New Roman"/>
          <w:sz w:val="44"/>
          <w:szCs w:val="44"/>
          <w:u w:val="single"/>
        </w:rPr>
      </w:pPr>
      <w:r w:rsidRPr="003A3C56">
        <w:rPr>
          <w:rFonts w:ascii="Times New Roman" w:hAnsi="Times New Roman" w:cs="Times New Roman"/>
          <w:sz w:val="44"/>
          <w:szCs w:val="44"/>
          <w:u w:val="single"/>
        </w:rPr>
        <w:t>In IUSTITIA, o.p.s.</w:t>
      </w:r>
    </w:p>
    <w:p w14:paraId="142FB685" w14:textId="77777777" w:rsidR="00A6398A" w:rsidRPr="003A3C56" w:rsidRDefault="00A6398A" w:rsidP="003A3C56">
      <w:pPr>
        <w:spacing w:line="276" w:lineRule="auto"/>
        <w:jc w:val="both"/>
        <w:rPr>
          <w:rFonts w:ascii="Times New Roman" w:hAnsi="Times New Roman" w:cs="Times New Roman"/>
        </w:rPr>
      </w:pPr>
    </w:p>
    <w:p w14:paraId="0579CA83" w14:textId="77777777" w:rsidR="00A6398A" w:rsidRPr="003A3C56" w:rsidRDefault="00A6398A" w:rsidP="003A3C56">
      <w:pPr>
        <w:spacing w:line="276" w:lineRule="auto"/>
        <w:jc w:val="both"/>
        <w:rPr>
          <w:rFonts w:ascii="Times New Roman" w:hAnsi="Times New Roman" w:cs="Times New Roman"/>
        </w:rPr>
      </w:pPr>
    </w:p>
    <w:p w14:paraId="2C5AADED" w14:textId="77777777" w:rsidR="00A6398A" w:rsidRPr="003A3C56" w:rsidRDefault="00A6398A" w:rsidP="003A3C56">
      <w:pPr>
        <w:spacing w:line="276" w:lineRule="auto"/>
        <w:jc w:val="both"/>
        <w:rPr>
          <w:rFonts w:ascii="Times New Roman" w:hAnsi="Times New Roman" w:cs="Times New Roman"/>
        </w:rPr>
      </w:pPr>
    </w:p>
    <w:p w14:paraId="2DCF28A0" w14:textId="77777777" w:rsidR="00A6398A" w:rsidRPr="003A3C56" w:rsidRDefault="00A6398A" w:rsidP="003A3C56">
      <w:pPr>
        <w:spacing w:line="276" w:lineRule="auto"/>
        <w:jc w:val="both"/>
        <w:rPr>
          <w:rFonts w:ascii="Times New Roman" w:hAnsi="Times New Roman" w:cs="Times New Roman"/>
        </w:rPr>
      </w:pPr>
    </w:p>
    <w:p w14:paraId="7F565F8F" w14:textId="77777777" w:rsidR="00A6398A" w:rsidRPr="003A3C56" w:rsidRDefault="00A6398A" w:rsidP="003A3C56">
      <w:pPr>
        <w:spacing w:line="276" w:lineRule="auto"/>
        <w:jc w:val="both"/>
        <w:rPr>
          <w:rFonts w:ascii="Times New Roman" w:hAnsi="Times New Roman" w:cs="Times New Roman"/>
        </w:rPr>
      </w:pPr>
    </w:p>
    <w:p w14:paraId="2F9CDE32" w14:textId="77777777" w:rsidR="00A6398A" w:rsidRPr="003A3C56" w:rsidRDefault="00A6398A" w:rsidP="003A3C56">
      <w:pPr>
        <w:spacing w:line="276" w:lineRule="auto"/>
        <w:jc w:val="both"/>
        <w:rPr>
          <w:rFonts w:ascii="Times New Roman" w:hAnsi="Times New Roman" w:cs="Times New Roman"/>
        </w:rPr>
      </w:pPr>
    </w:p>
    <w:p w14:paraId="3004F7B6" w14:textId="77777777" w:rsidR="00A6398A" w:rsidRPr="003A3C56" w:rsidRDefault="00A6398A" w:rsidP="003A3C56">
      <w:pPr>
        <w:spacing w:line="276" w:lineRule="auto"/>
        <w:jc w:val="both"/>
        <w:rPr>
          <w:rFonts w:ascii="Times New Roman" w:hAnsi="Times New Roman" w:cs="Times New Roman"/>
        </w:rPr>
      </w:pPr>
    </w:p>
    <w:p w14:paraId="499FC8E6" w14:textId="77777777" w:rsidR="00A6398A" w:rsidRPr="003A3C56" w:rsidRDefault="00A6398A" w:rsidP="003A3C56">
      <w:pPr>
        <w:spacing w:line="276" w:lineRule="auto"/>
        <w:jc w:val="both"/>
        <w:rPr>
          <w:rFonts w:ascii="Times New Roman" w:hAnsi="Times New Roman" w:cs="Times New Roman"/>
        </w:rPr>
      </w:pPr>
    </w:p>
    <w:p w14:paraId="4E4779BE" w14:textId="52EF0ECE" w:rsidR="0053779C" w:rsidRPr="003A3C56" w:rsidRDefault="00D7058D" w:rsidP="003A3C56">
      <w:pPr>
        <w:pStyle w:val="Nadpis1"/>
        <w:spacing w:line="276" w:lineRule="auto"/>
        <w:jc w:val="both"/>
        <w:rPr>
          <w:rFonts w:ascii="Times New Roman" w:hAnsi="Times New Roman" w:cs="Times New Roman"/>
        </w:rPr>
      </w:pPr>
      <w:r w:rsidRPr="003A3C56">
        <w:rPr>
          <w:rFonts w:ascii="Times New Roman" w:hAnsi="Times New Roman" w:cs="Times New Roman"/>
        </w:rPr>
        <w:t>Obecné informace</w:t>
      </w:r>
      <w:r w:rsidR="00A97F91" w:rsidRPr="003A3C56">
        <w:rPr>
          <w:rFonts w:ascii="Times New Roman" w:hAnsi="Times New Roman" w:cs="Times New Roman"/>
        </w:rPr>
        <w:t xml:space="preserve"> a shrnutí</w:t>
      </w:r>
    </w:p>
    <w:p w14:paraId="6046FC2C" w14:textId="77777777" w:rsidR="00185903" w:rsidRPr="003A3C56" w:rsidRDefault="00185903" w:rsidP="003A3C56">
      <w:pPr>
        <w:spacing w:line="276" w:lineRule="auto"/>
        <w:jc w:val="both"/>
        <w:rPr>
          <w:rFonts w:ascii="Times New Roman" w:hAnsi="Times New Roman" w:cs="Times New Roman"/>
        </w:rPr>
      </w:pPr>
    </w:p>
    <w:p w14:paraId="18A2F3F8" w14:textId="7D5B2F89" w:rsidR="00913847" w:rsidRPr="003A3C56" w:rsidRDefault="00D7058D" w:rsidP="003A3C56">
      <w:pPr>
        <w:spacing w:line="276" w:lineRule="auto"/>
        <w:jc w:val="both"/>
        <w:rPr>
          <w:rFonts w:ascii="Times New Roman" w:hAnsi="Times New Roman" w:cs="Times New Roman"/>
          <w:sz w:val="24"/>
        </w:rPr>
      </w:pPr>
      <w:r w:rsidRPr="003A3C56">
        <w:rPr>
          <w:rFonts w:ascii="Times New Roman" w:hAnsi="Times New Roman" w:cs="Times New Roman"/>
          <w:sz w:val="24"/>
        </w:rPr>
        <w:t xml:space="preserve">V květnu 2016 byl přijat </w:t>
      </w:r>
      <w:r w:rsidR="00BB5C26" w:rsidRPr="003A3C56">
        <w:rPr>
          <w:rFonts w:ascii="Times New Roman" w:hAnsi="Times New Roman" w:cs="Times New Roman"/>
          <w:i/>
          <w:sz w:val="24"/>
        </w:rPr>
        <w:t>Code of Conduct on cou</w:t>
      </w:r>
      <w:r w:rsidRPr="003A3C56">
        <w:rPr>
          <w:rFonts w:ascii="Times New Roman" w:hAnsi="Times New Roman" w:cs="Times New Roman"/>
          <w:i/>
          <w:sz w:val="24"/>
        </w:rPr>
        <w:t>n</w:t>
      </w:r>
      <w:r w:rsidR="00BB5C26" w:rsidRPr="003A3C56">
        <w:rPr>
          <w:rFonts w:ascii="Times New Roman" w:hAnsi="Times New Roman" w:cs="Times New Roman"/>
          <w:i/>
          <w:sz w:val="24"/>
        </w:rPr>
        <w:t>t</w:t>
      </w:r>
      <w:r w:rsidRPr="003A3C56">
        <w:rPr>
          <w:rFonts w:ascii="Times New Roman" w:hAnsi="Times New Roman" w:cs="Times New Roman"/>
          <w:i/>
          <w:sz w:val="24"/>
        </w:rPr>
        <w:t>ering illegal hate speech online</w:t>
      </w:r>
      <w:r w:rsidRPr="003A3C56">
        <w:rPr>
          <w:rFonts w:ascii="Times New Roman" w:hAnsi="Times New Roman" w:cs="Times New Roman"/>
          <w:sz w:val="24"/>
        </w:rPr>
        <w:t>,</w:t>
      </w:r>
      <w:r w:rsidRPr="003A3C56">
        <w:rPr>
          <w:rStyle w:val="Znakapoznpodarou"/>
          <w:rFonts w:ascii="Times New Roman" w:hAnsi="Times New Roman" w:cs="Times New Roman"/>
          <w:sz w:val="24"/>
        </w:rPr>
        <w:footnoteReference w:id="1"/>
      </w:r>
      <w:r w:rsidRPr="003A3C56">
        <w:rPr>
          <w:rFonts w:ascii="Times New Roman" w:hAnsi="Times New Roman" w:cs="Times New Roman"/>
          <w:sz w:val="24"/>
        </w:rPr>
        <w:t xml:space="preserve">v rámci kterého se IT společnosti Facebook, Microsoft, Twitter and YouTube zavázaly k účinnému postupu proti nenávistným projevům v prostředí jejich platforem. V listopadu 2016 proběhlo první monitorovací cvičení zaměřené na zjišťování toho, zda IT společnosti </w:t>
      </w:r>
      <w:r w:rsidRPr="003A3C56">
        <w:rPr>
          <w:rFonts w:ascii="Times New Roman" w:hAnsi="Times New Roman" w:cs="Times New Roman"/>
          <w:sz w:val="24"/>
        </w:rPr>
        <w:lastRenderedPageBreak/>
        <w:t xml:space="preserve">svému závazku dostávají a jakým způsobem. </w:t>
      </w:r>
      <w:r w:rsidR="00185903" w:rsidRPr="003A3C56">
        <w:rPr>
          <w:rFonts w:ascii="Times New Roman" w:hAnsi="Times New Roman" w:cs="Times New Roman"/>
          <w:sz w:val="24"/>
        </w:rPr>
        <w:t>První monitorovací cvičení proběhlo v 8 vybraných EU zemích, Česká republika mezi nimi nebyla. Druhé monitorovací období bylo naplánován</w:t>
      </w:r>
      <w:r w:rsidR="00A31310" w:rsidRPr="003A3C56">
        <w:rPr>
          <w:rFonts w:ascii="Times New Roman" w:hAnsi="Times New Roman" w:cs="Times New Roman"/>
          <w:sz w:val="24"/>
        </w:rPr>
        <w:t>o na jar</w:t>
      </w:r>
      <w:r w:rsidR="00185903" w:rsidRPr="003A3C56">
        <w:rPr>
          <w:rFonts w:ascii="Times New Roman" w:hAnsi="Times New Roman" w:cs="Times New Roman"/>
          <w:sz w:val="24"/>
        </w:rPr>
        <w:t xml:space="preserve">o 2017, účastnily se jej zástupci </w:t>
      </w:r>
      <w:r w:rsidR="00913847" w:rsidRPr="003A3C56">
        <w:rPr>
          <w:rFonts w:ascii="Times New Roman" w:hAnsi="Times New Roman" w:cs="Times New Roman"/>
          <w:sz w:val="24"/>
        </w:rPr>
        <w:t>24</w:t>
      </w:r>
      <w:r w:rsidR="00185903" w:rsidRPr="003A3C56">
        <w:rPr>
          <w:rFonts w:ascii="Times New Roman" w:hAnsi="Times New Roman" w:cs="Times New Roman"/>
          <w:sz w:val="24"/>
        </w:rPr>
        <w:t xml:space="preserve"> zemí EU.</w:t>
      </w:r>
      <w:r w:rsidR="00BB5C26" w:rsidRPr="003A3C56">
        <w:rPr>
          <w:rFonts w:ascii="Times New Roman" w:hAnsi="Times New Roman" w:cs="Times New Roman"/>
          <w:sz w:val="24"/>
        </w:rPr>
        <w:t xml:space="preserve"> Zástupcem České republiky byla In IUSTITIA. </w:t>
      </w:r>
      <w:r w:rsidR="00913847" w:rsidRPr="003A3C56">
        <w:rPr>
          <w:rFonts w:ascii="Times New Roman" w:hAnsi="Times New Roman" w:cs="Times New Roman"/>
          <w:sz w:val="24"/>
        </w:rPr>
        <w:t xml:space="preserve">Celkem bylo v zemích EU učiněno 2 575 oznámení. </w:t>
      </w:r>
      <w:r w:rsidR="00A97F91" w:rsidRPr="003A3C56">
        <w:rPr>
          <w:rFonts w:ascii="Times New Roman" w:hAnsi="Times New Roman" w:cs="Times New Roman"/>
          <w:sz w:val="24"/>
        </w:rPr>
        <w:t xml:space="preserve">Organizace zapojené do monitoringu byly též motivovány k tomu, aby využily lokálních možností oznamování trestných činů na sociálních sítích. V České republice k tomu byl využit oznamovací formulář policie.  </w:t>
      </w:r>
    </w:p>
    <w:p w14:paraId="6AAE7379" w14:textId="77777777" w:rsidR="00A97F91" w:rsidRPr="003A3C56" w:rsidRDefault="00A97F91" w:rsidP="003A3C56">
      <w:pPr>
        <w:spacing w:line="276" w:lineRule="auto"/>
        <w:jc w:val="both"/>
        <w:rPr>
          <w:rFonts w:ascii="Times New Roman" w:hAnsi="Times New Roman" w:cs="Times New Roman"/>
          <w:sz w:val="24"/>
        </w:rPr>
      </w:pPr>
    </w:p>
    <w:p w14:paraId="4C2547C7" w14:textId="11627DB6" w:rsidR="00A97F91" w:rsidRPr="003A3C56" w:rsidRDefault="00A97F91" w:rsidP="003A3C56">
      <w:pPr>
        <w:spacing w:line="276" w:lineRule="auto"/>
        <w:jc w:val="both"/>
        <w:rPr>
          <w:rFonts w:ascii="Times New Roman" w:hAnsi="Times New Roman" w:cs="Times New Roman"/>
          <w:sz w:val="24"/>
        </w:rPr>
      </w:pPr>
      <w:r w:rsidRPr="003A3C56">
        <w:rPr>
          <w:rFonts w:ascii="Times New Roman" w:hAnsi="Times New Roman" w:cs="Times New Roman"/>
          <w:sz w:val="24"/>
        </w:rPr>
        <w:t>Bylo zjištěno, že:</w:t>
      </w:r>
    </w:p>
    <w:p w14:paraId="2CDBC445" w14:textId="1D26920A" w:rsidR="00A97F91" w:rsidRPr="003A3C56" w:rsidRDefault="00A97F91" w:rsidP="003A3C56">
      <w:pPr>
        <w:pStyle w:val="Odstavecseseznamem"/>
        <w:numPr>
          <w:ilvl w:val="0"/>
          <w:numId w:val="6"/>
        </w:numPr>
        <w:spacing w:line="276" w:lineRule="auto"/>
        <w:jc w:val="both"/>
        <w:rPr>
          <w:rFonts w:ascii="Times New Roman" w:hAnsi="Times New Roman" w:cs="Times New Roman"/>
          <w:sz w:val="24"/>
        </w:rPr>
      </w:pPr>
      <w:r w:rsidRPr="003A3C56">
        <w:rPr>
          <w:rFonts w:ascii="Times New Roman" w:hAnsi="Times New Roman" w:cs="Times New Roman"/>
          <w:sz w:val="24"/>
        </w:rPr>
        <w:t>Obecně</w:t>
      </w:r>
      <w:r w:rsidR="007E54D0" w:rsidRPr="003A3C56">
        <w:rPr>
          <w:rFonts w:ascii="Times New Roman" w:hAnsi="Times New Roman" w:cs="Times New Roman"/>
          <w:sz w:val="24"/>
        </w:rPr>
        <w:t xml:space="preserve"> v EU</w:t>
      </w:r>
      <w:r w:rsidRPr="003A3C56">
        <w:rPr>
          <w:rFonts w:ascii="Times New Roman" w:hAnsi="Times New Roman" w:cs="Times New Roman"/>
          <w:sz w:val="24"/>
        </w:rPr>
        <w:t xml:space="preserve"> došlo </w:t>
      </w:r>
      <w:r w:rsidRPr="003A3C56">
        <w:rPr>
          <w:rFonts w:ascii="Times New Roman" w:hAnsi="Times New Roman" w:cs="Times New Roman"/>
          <w:b/>
          <w:sz w:val="24"/>
        </w:rPr>
        <w:t>ke zlepšení</w:t>
      </w:r>
      <w:r w:rsidRPr="003A3C56">
        <w:rPr>
          <w:rFonts w:ascii="Times New Roman" w:hAnsi="Times New Roman" w:cs="Times New Roman"/>
          <w:sz w:val="24"/>
        </w:rPr>
        <w:t xml:space="preserve"> přístupu sociálních sítí k řešení rasistického a xenofobního obsahu.</w:t>
      </w:r>
    </w:p>
    <w:p w14:paraId="43AFA64F" w14:textId="717647D0" w:rsidR="00A97F91" w:rsidRPr="003A3C56" w:rsidRDefault="00A97F91" w:rsidP="003A3C56">
      <w:pPr>
        <w:pStyle w:val="Odstavecseseznamem"/>
        <w:numPr>
          <w:ilvl w:val="0"/>
          <w:numId w:val="6"/>
        </w:numPr>
        <w:spacing w:line="276" w:lineRule="auto"/>
        <w:jc w:val="both"/>
        <w:rPr>
          <w:rFonts w:ascii="Times New Roman" w:hAnsi="Times New Roman" w:cs="Times New Roman"/>
          <w:sz w:val="24"/>
        </w:rPr>
      </w:pPr>
      <w:r w:rsidRPr="003A3C56">
        <w:rPr>
          <w:rFonts w:ascii="Times New Roman" w:hAnsi="Times New Roman" w:cs="Times New Roman"/>
          <w:b/>
          <w:sz w:val="24"/>
        </w:rPr>
        <w:t>Facebook je neaktivnější sociální síť</w:t>
      </w:r>
      <w:r w:rsidRPr="003A3C56">
        <w:rPr>
          <w:rFonts w:ascii="Times New Roman" w:hAnsi="Times New Roman" w:cs="Times New Roman"/>
          <w:sz w:val="24"/>
        </w:rPr>
        <w:t xml:space="preserve">, co se týče odstraňování předsudečného obsahu, jak v EU, tak lokálně v ČR. </w:t>
      </w:r>
    </w:p>
    <w:p w14:paraId="3C81D923" w14:textId="77777777" w:rsidR="00A97F91" w:rsidRPr="003A3C56" w:rsidRDefault="00A97F91" w:rsidP="003A3C56">
      <w:pPr>
        <w:pStyle w:val="Odstavecseseznamem"/>
        <w:numPr>
          <w:ilvl w:val="0"/>
          <w:numId w:val="6"/>
        </w:numPr>
        <w:spacing w:line="276" w:lineRule="auto"/>
        <w:jc w:val="both"/>
        <w:rPr>
          <w:rFonts w:ascii="Times New Roman" w:hAnsi="Times New Roman" w:cs="Times New Roman"/>
          <w:sz w:val="24"/>
        </w:rPr>
      </w:pPr>
      <w:r w:rsidRPr="003A3C56">
        <w:rPr>
          <w:rFonts w:ascii="Times New Roman" w:hAnsi="Times New Roman" w:cs="Times New Roman"/>
          <w:b/>
          <w:sz w:val="24"/>
        </w:rPr>
        <w:t>Youtube v ČR neodstranil ani jeden příspěvek</w:t>
      </w:r>
      <w:r w:rsidRPr="003A3C56">
        <w:rPr>
          <w:rFonts w:ascii="Times New Roman" w:hAnsi="Times New Roman" w:cs="Times New Roman"/>
          <w:sz w:val="24"/>
        </w:rPr>
        <w:t xml:space="preserve">, který mu byl oznámen. </w:t>
      </w:r>
    </w:p>
    <w:p w14:paraId="4338B0C2" w14:textId="78E72804" w:rsidR="00100001" w:rsidRPr="003A3C56" w:rsidRDefault="00100001" w:rsidP="003A3C56">
      <w:pPr>
        <w:pStyle w:val="Odstavecseseznamem"/>
        <w:numPr>
          <w:ilvl w:val="0"/>
          <w:numId w:val="6"/>
        </w:numPr>
        <w:spacing w:line="276" w:lineRule="auto"/>
        <w:jc w:val="both"/>
        <w:rPr>
          <w:rFonts w:ascii="Times New Roman" w:hAnsi="Times New Roman" w:cs="Times New Roman"/>
          <w:sz w:val="24"/>
        </w:rPr>
      </w:pPr>
      <w:r w:rsidRPr="003A3C56">
        <w:rPr>
          <w:rFonts w:ascii="Times New Roman" w:hAnsi="Times New Roman" w:cs="Times New Roman"/>
          <w:sz w:val="24"/>
        </w:rPr>
        <w:t xml:space="preserve">Česká republika skončila </w:t>
      </w:r>
      <w:r w:rsidRPr="003A3C56">
        <w:rPr>
          <w:rFonts w:ascii="Times New Roman" w:hAnsi="Times New Roman" w:cs="Times New Roman"/>
          <w:b/>
          <w:sz w:val="24"/>
        </w:rPr>
        <w:t>na pomyslném 16 místě</w:t>
      </w:r>
      <w:r w:rsidRPr="003A3C56">
        <w:rPr>
          <w:rFonts w:ascii="Times New Roman" w:hAnsi="Times New Roman" w:cs="Times New Roman"/>
          <w:sz w:val="24"/>
        </w:rPr>
        <w:t xml:space="preserve"> (z 24) v množství odstraněných příspěvků (46,5%). Nejlépe se umístilo Maďarko s 94% odstraněnými příspěvky. Před ČR skončilo i Slovensko (9. místo) a Polsko (12.místo) </w:t>
      </w:r>
    </w:p>
    <w:p w14:paraId="2A509BD0" w14:textId="6BBD4D37" w:rsidR="00A97F91" w:rsidRPr="003A3C56" w:rsidRDefault="00A97F91" w:rsidP="003A3C56">
      <w:pPr>
        <w:pStyle w:val="Odstavecseseznamem"/>
        <w:numPr>
          <w:ilvl w:val="0"/>
          <w:numId w:val="6"/>
        </w:numPr>
        <w:spacing w:line="276" w:lineRule="auto"/>
        <w:jc w:val="both"/>
        <w:rPr>
          <w:rFonts w:ascii="Times New Roman" w:hAnsi="Times New Roman" w:cs="Times New Roman"/>
          <w:sz w:val="24"/>
        </w:rPr>
      </w:pPr>
      <w:r w:rsidRPr="003A3C56">
        <w:rPr>
          <w:rFonts w:ascii="Times New Roman" w:hAnsi="Times New Roman" w:cs="Times New Roman"/>
          <w:sz w:val="24"/>
        </w:rPr>
        <w:t xml:space="preserve">Nejčastějším </w:t>
      </w:r>
      <w:r w:rsidRPr="003A3C56">
        <w:rPr>
          <w:rFonts w:ascii="Times New Roman" w:hAnsi="Times New Roman" w:cs="Times New Roman"/>
          <w:b/>
          <w:sz w:val="24"/>
        </w:rPr>
        <w:t>terčem</w:t>
      </w:r>
      <w:r w:rsidRPr="003A3C56">
        <w:rPr>
          <w:rFonts w:ascii="Times New Roman" w:hAnsi="Times New Roman" w:cs="Times New Roman"/>
          <w:sz w:val="24"/>
        </w:rPr>
        <w:t xml:space="preserve"> nenávisti</w:t>
      </w:r>
      <w:r w:rsidR="00612AA3" w:rsidRPr="003A3C56">
        <w:rPr>
          <w:rFonts w:ascii="Times New Roman" w:hAnsi="Times New Roman" w:cs="Times New Roman"/>
          <w:sz w:val="24"/>
        </w:rPr>
        <w:t xml:space="preserve"> na síti</w:t>
      </w:r>
      <w:r w:rsidRPr="003A3C56">
        <w:rPr>
          <w:rFonts w:ascii="Times New Roman" w:hAnsi="Times New Roman" w:cs="Times New Roman"/>
          <w:sz w:val="24"/>
        </w:rPr>
        <w:t xml:space="preserve"> ve sledovaném období</w:t>
      </w:r>
      <w:r w:rsidR="007E54D0" w:rsidRPr="003A3C56">
        <w:rPr>
          <w:rFonts w:ascii="Times New Roman" w:hAnsi="Times New Roman" w:cs="Times New Roman"/>
          <w:sz w:val="24"/>
        </w:rPr>
        <w:t xml:space="preserve"> v ČR</w:t>
      </w:r>
      <w:r w:rsidRPr="003A3C56">
        <w:rPr>
          <w:rFonts w:ascii="Times New Roman" w:hAnsi="Times New Roman" w:cs="Times New Roman"/>
          <w:sz w:val="24"/>
        </w:rPr>
        <w:t xml:space="preserve"> byli </w:t>
      </w:r>
      <w:r w:rsidRPr="003A3C56">
        <w:rPr>
          <w:rFonts w:ascii="Times New Roman" w:hAnsi="Times New Roman" w:cs="Times New Roman"/>
          <w:b/>
          <w:sz w:val="24"/>
        </w:rPr>
        <w:t>uprchlíci/migranti, muslimové a Romové.</w:t>
      </w:r>
      <w:r w:rsidRPr="003A3C56">
        <w:rPr>
          <w:rFonts w:ascii="Times New Roman" w:hAnsi="Times New Roman" w:cs="Times New Roman"/>
          <w:sz w:val="24"/>
        </w:rPr>
        <w:t xml:space="preserve"> Veřejné online útoky vůči LGBT  menšině téměř nebyly zaznamenány. </w:t>
      </w:r>
    </w:p>
    <w:p w14:paraId="0FDD4640" w14:textId="0AA49905" w:rsidR="00100001" w:rsidRPr="003A3C56" w:rsidRDefault="007E54D0" w:rsidP="003A3C56">
      <w:pPr>
        <w:pStyle w:val="Odstavecseseznamem"/>
        <w:numPr>
          <w:ilvl w:val="0"/>
          <w:numId w:val="6"/>
        </w:numPr>
        <w:spacing w:line="276" w:lineRule="auto"/>
        <w:jc w:val="both"/>
        <w:rPr>
          <w:rFonts w:ascii="Times New Roman" w:hAnsi="Times New Roman" w:cs="Times New Roman"/>
          <w:sz w:val="24"/>
        </w:rPr>
      </w:pPr>
      <w:r w:rsidRPr="003A3C56">
        <w:rPr>
          <w:rFonts w:ascii="Times New Roman" w:hAnsi="Times New Roman" w:cs="Times New Roman"/>
          <w:b/>
          <w:sz w:val="24"/>
        </w:rPr>
        <w:lastRenderedPageBreak/>
        <w:t>Policejní o</w:t>
      </w:r>
      <w:r w:rsidR="00A97F91" w:rsidRPr="003A3C56">
        <w:rPr>
          <w:rFonts w:ascii="Times New Roman" w:hAnsi="Times New Roman" w:cs="Times New Roman"/>
          <w:b/>
          <w:sz w:val="24"/>
        </w:rPr>
        <w:t>nline formulář</w:t>
      </w:r>
      <w:r w:rsidR="00A97F91" w:rsidRPr="003A3C56">
        <w:rPr>
          <w:rFonts w:ascii="Times New Roman" w:hAnsi="Times New Roman" w:cs="Times New Roman"/>
          <w:sz w:val="24"/>
        </w:rPr>
        <w:t xml:space="preserve"> k hlášení kyberkriminality je ve vztahu k řešení nenávistných projevů na internetu </w:t>
      </w:r>
      <w:r w:rsidR="00A97F91" w:rsidRPr="003A3C56">
        <w:rPr>
          <w:rFonts w:ascii="Times New Roman" w:hAnsi="Times New Roman" w:cs="Times New Roman"/>
          <w:b/>
          <w:sz w:val="24"/>
        </w:rPr>
        <w:t>nedostatečný.</w:t>
      </w:r>
      <w:r w:rsidR="00A97F91" w:rsidRPr="003A3C56">
        <w:rPr>
          <w:rFonts w:ascii="Times New Roman" w:hAnsi="Times New Roman" w:cs="Times New Roman"/>
          <w:sz w:val="24"/>
        </w:rPr>
        <w:t xml:space="preserve"> </w:t>
      </w:r>
    </w:p>
    <w:p w14:paraId="5108BDAB" w14:textId="36DCAC24" w:rsidR="00A97F91" w:rsidRPr="003A3C56" w:rsidRDefault="00A97F91" w:rsidP="003A3C56">
      <w:pPr>
        <w:pStyle w:val="Odstavecseseznamem"/>
        <w:numPr>
          <w:ilvl w:val="0"/>
          <w:numId w:val="6"/>
        </w:numPr>
        <w:spacing w:line="276" w:lineRule="auto"/>
        <w:jc w:val="both"/>
        <w:rPr>
          <w:rFonts w:ascii="Times New Roman" w:hAnsi="Times New Roman" w:cs="Times New Roman"/>
          <w:sz w:val="24"/>
        </w:rPr>
      </w:pPr>
      <w:r w:rsidRPr="003A3C56">
        <w:rPr>
          <w:rFonts w:ascii="Times New Roman" w:hAnsi="Times New Roman" w:cs="Times New Roman"/>
          <w:sz w:val="24"/>
        </w:rPr>
        <w:t xml:space="preserve">Nenávistné projevy šířené prostřednictvím sociálních sítí jsou orgány činným v trestním řízení </w:t>
      </w:r>
      <w:r w:rsidRPr="003A3C56">
        <w:rPr>
          <w:rFonts w:ascii="Times New Roman" w:hAnsi="Times New Roman" w:cs="Times New Roman"/>
          <w:b/>
          <w:sz w:val="24"/>
        </w:rPr>
        <w:t>obecně podceňovány</w:t>
      </w:r>
      <w:r w:rsidRPr="003A3C56">
        <w:rPr>
          <w:rFonts w:ascii="Times New Roman" w:hAnsi="Times New Roman" w:cs="Times New Roman"/>
          <w:sz w:val="24"/>
        </w:rPr>
        <w:t xml:space="preserve">. </w:t>
      </w:r>
    </w:p>
    <w:p w14:paraId="125145CA" w14:textId="77777777" w:rsidR="00A97F91" w:rsidRPr="003A3C56" w:rsidRDefault="00A97F91" w:rsidP="003A3C56">
      <w:pPr>
        <w:spacing w:line="276" w:lineRule="auto"/>
        <w:jc w:val="both"/>
        <w:rPr>
          <w:rFonts w:ascii="Times New Roman" w:hAnsi="Times New Roman" w:cs="Times New Roman"/>
          <w:sz w:val="24"/>
        </w:rPr>
      </w:pPr>
    </w:p>
    <w:p w14:paraId="06055134" w14:textId="77777777" w:rsidR="00A97F91" w:rsidRPr="003A3C56" w:rsidRDefault="00A97F91" w:rsidP="003A3C56">
      <w:pPr>
        <w:spacing w:line="276" w:lineRule="auto"/>
        <w:jc w:val="both"/>
        <w:rPr>
          <w:rFonts w:ascii="Times New Roman" w:hAnsi="Times New Roman" w:cs="Times New Roman"/>
          <w:sz w:val="24"/>
        </w:rPr>
      </w:pPr>
    </w:p>
    <w:p w14:paraId="4AC49EF8" w14:textId="77777777" w:rsidR="00100001" w:rsidRPr="003A3C56" w:rsidRDefault="00100001" w:rsidP="003A3C56">
      <w:pPr>
        <w:spacing w:line="276" w:lineRule="auto"/>
        <w:jc w:val="both"/>
        <w:rPr>
          <w:rFonts w:ascii="Times New Roman" w:hAnsi="Times New Roman" w:cs="Times New Roman"/>
          <w:sz w:val="24"/>
        </w:rPr>
      </w:pPr>
    </w:p>
    <w:p w14:paraId="74136B47" w14:textId="77777777" w:rsidR="00100001" w:rsidRPr="003A3C56" w:rsidRDefault="00100001" w:rsidP="003A3C56">
      <w:pPr>
        <w:spacing w:line="276" w:lineRule="auto"/>
        <w:jc w:val="both"/>
        <w:rPr>
          <w:rFonts w:ascii="Times New Roman" w:hAnsi="Times New Roman" w:cs="Times New Roman"/>
          <w:sz w:val="24"/>
        </w:rPr>
      </w:pPr>
    </w:p>
    <w:p w14:paraId="2807852C" w14:textId="77777777" w:rsidR="00100001" w:rsidRPr="003A3C56" w:rsidRDefault="00100001" w:rsidP="003A3C56">
      <w:pPr>
        <w:spacing w:line="276" w:lineRule="auto"/>
        <w:jc w:val="both"/>
        <w:rPr>
          <w:rFonts w:ascii="Times New Roman" w:hAnsi="Times New Roman" w:cs="Times New Roman"/>
          <w:sz w:val="24"/>
        </w:rPr>
      </w:pPr>
    </w:p>
    <w:p w14:paraId="0198ADE7" w14:textId="2A0A6BF9" w:rsidR="00680CF7" w:rsidRPr="003A3C56" w:rsidRDefault="00680CF7" w:rsidP="003A3C56">
      <w:pPr>
        <w:pStyle w:val="Nadpis1"/>
        <w:spacing w:line="276" w:lineRule="auto"/>
        <w:jc w:val="both"/>
        <w:rPr>
          <w:rFonts w:ascii="Times New Roman" w:hAnsi="Times New Roman" w:cs="Times New Roman"/>
        </w:rPr>
      </w:pPr>
      <w:r w:rsidRPr="003A3C56">
        <w:rPr>
          <w:rFonts w:ascii="Times New Roman" w:hAnsi="Times New Roman" w:cs="Times New Roman"/>
        </w:rPr>
        <w:t>Právní rámec a vý</w:t>
      </w:r>
      <w:r w:rsidR="002E2921" w:rsidRPr="003A3C56">
        <w:rPr>
          <w:rFonts w:ascii="Times New Roman" w:hAnsi="Times New Roman" w:cs="Times New Roman"/>
        </w:rPr>
        <w:t>c</w:t>
      </w:r>
      <w:r w:rsidRPr="003A3C56">
        <w:rPr>
          <w:rFonts w:ascii="Times New Roman" w:hAnsi="Times New Roman" w:cs="Times New Roman"/>
        </w:rPr>
        <w:t>hodiska</w:t>
      </w:r>
    </w:p>
    <w:p w14:paraId="7E0E8BF9" w14:textId="77777777" w:rsidR="00A31310" w:rsidRPr="003A3C56" w:rsidRDefault="00A31310" w:rsidP="003A3C56">
      <w:pPr>
        <w:spacing w:line="276" w:lineRule="auto"/>
        <w:jc w:val="both"/>
        <w:rPr>
          <w:rFonts w:ascii="Times New Roman" w:hAnsi="Times New Roman" w:cs="Times New Roman"/>
        </w:rPr>
      </w:pPr>
    </w:p>
    <w:p w14:paraId="1446AA18" w14:textId="6575CA48" w:rsidR="00680CF7" w:rsidRPr="003A3C56" w:rsidRDefault="00680CF7"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Evropská unie usiluje o sbližování národních legislativ v oblasti boje proti rasismu a xenofobii. Rámcové rozhodnutí o rasismu a xenofobii</w:t>
      </w:r>
      <w:r w:rsidR="002E2921" w:rsidRPr="003A3C56">
        <w:rPr>
          <w:rStyle w:val="Znakapoznpodarou"/>
          <w:rFonts w:ascii="Times New Roman" w:hAnsi="Times New Roman" w:cs="Times New Roman"/>
          <w:sz w:val="24"/>
          <w:szCs w:val="24"/>
        </w:rPr>
        <w:footnoteReference w:id="2"/>
      </w:r>
      <w:r w:rsidR="00A95224" w:rsidRPr="003A3C56">
        <w:rPr>
          <w:rFonts w:ascii="Times New Roman" w:hAnsi="Times New Roman" w:cs="Times New Roman"/>
          <w:sz w:val="24"/>
          <w:szCs w:val="24"/>
        </w:rPr>
        <w:t xml:space="preserve"> zavazuje členské státy</w:t>
      </w:r>
      <w:r w:rsidR="00A31310" w:rsidRPr="003A3C56">
        <w:rPr>
          <w:rFonts w:ascii="Times New Roman" w:hAnsi="Times New Roman" w:cs="Times New Roman"/>
          <w:sz w:val="24"/>
          <w:szCs w:val="24"/>
        </w:rPr>
        <w:t xml:space="preserve"> k přijetí takové právní úpravy, která učiní trestným úmyslné jednání spočívající v </w:t>
      </w:r>
    </w:p>
    <w:p w14:paraId="33ADDC5C" w14:textId="08CB25F1" w:rsidR="00A31310" w:rsidRPr="003A3C56" w:rsidRDefault="00A31310" w:rsidP="003A3C56">
      <w:pPr>
        <w:pStyle w:val="Odstavecseseznamem"/>
        <w:numPr>
          <w:ilvl w:val="0"/>
          <w:numId w:val="5"/>
        </w:num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 xml:space="preserve">veřejném </w:t>
      </w:r>
      <w:r w:rsidRPr="003A3C56">
        <w:rPr>
          <w:rFonts w:ascii="Times New Roman" w:hAnsi="Times New Roman" w:cs="Times New Roman"/>
          <w:b/>
          <w:sz w:val="24"/>
          <w:szCs w:val="24"/>
        </w:rPr>
        <w:t>podněcování k násilí nebo nenávisti</w:t>
      </w:r>
      <w:r w:rsidRPr="003A3C56">
        <w:rPr>
          <w:rFonts w:ascii="Times New Roman" w:hAnsi="Times New Roman" w:cs="Times New Roman"/>
          <w:sz w:val="24"/>
          <w:szCs w:val="24"/>
        </w:rPr>
        <w:t>, včetně veřejného rozšiřování či distribuce pojednání, obrázků či jiného materiálu;</w:t>
      </w:r>
    </w:p>
    <w:p w14:paraId="304D0617" w14:textId="70FCDF47" w:rsidR="00A31310" w:rsidRPr="003A3C56" w:rsidRDefault="00A31310" w:rsidP="003A3C56">
      <w:pPr>
        <w:pStyle w:val="Odstavecseseznamem"/>
        <w:numPr>
          <w:ilvl w:val="0"/>
          <w:numId w:val="5"/>
        </w:num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 xml:space="preserve">veřejném </w:t>
      </w:r>
      <w:r w:rsidRPr="003A3C56">
        <w:rPr>
          <w:rFonts w:ascii="Times New Roman" w:hAnsi="Times New Roman" w:cs="Times New Roman"/>
          <w:b/>
          <w:sz w:val="24"/>
          <w:szCs w:val="24"/>
        </w:rPr>
        <w:t>ospravedlňování, popírání či významném zlehčování zločinů proti lidskosti, válečných zločinů a zločinu genocidy</w:t>
      </w:r>
      <w:r w:rsidRPr="003A3C56">
        <w:rPr>
          <w:rFonts w:ascii="Times New Roman" w:hAnsi="Times New Roman" w:cs="Times New Roman"/>
          <w:sz w:val="24"/>
          <w:szCs w:val="24"/>
        </w:rPr>
        <w:t xml:space="preserve">, za předpokladu, že takové jednání </w:t>
      </w:r>
      <w:r w:rsidRPr="003A3C56">
        <w:rPr>
          <w:rFonts w:ascii="Times New Roman" w:hAnsi="Times New Roman" w:cs="Times New Roman"/>
          <w:sz w:val="24"/>
          <w:szCs w:val="24"/>
        </w:rPr>
        <w:lastRenderedPageBreak/>
        <w:t xml:space="preserve">je způsobilé podnítit k násilí nebo nenávisti vůči jednotlivci nebo skupině definovaným svou „rasou“, barvou pleti, vírou, původem nebo národnostním či etnickým původem. </w:t>
      </w:r>
    </w:p>
    <w:p w14:paraId="0155C07D" w14:textId="1219790F" w:rsidR="00A95224" w:rsidRPr="003A3C56" w:rsidRDefault="00A31310"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Česká právní úprava postihuje trestné činy z nenávisti již od roku 1934.</w:t>
      </w:r>
      <w:r w:rsidR="0073334B" w:rsidRPr="003A3C56">
        <w:rPr>
          <w:rStyle w:val="Znakapoznpodarou"/>
          <w:rFonts w:ascii="Times New Roman" w:hAnsi="Times New Roman" w:cs="Times New Roman"/>
          <w:sz w:val="24"/>
          <w:szCs w:val="24"/>
        </w:rPr>
        <w:footnoteReference w:id="3"/>
      </w:r>
      <w:r w:rsidRPr="003A3C56">
        <w:rPr>
          <w:rFonts w:ascii="Times New Roman" w:hAnsi="Times New Roman" w:cs="Times New Roman"/>
          <w:sz w:val="24"/>
          <w:szCs w:val="24"/>
        </w:rPr>
        <w:t xml:space="preserve"> Uvedenému Rámcovému rozhodnutí </w:t>
      </w:r>
      <w:r w:rsidR="003A48BA" w:rsidRPr="003A3C56">
        <w:rPr>
          <w:rFonts w:ascii="Times New Roman" w:hAnsi="Times New Roman" w:cs="Times New Roman"/>
          <w:sz w:val="24"/>
          <w:szCs w:val="24"/>
        </w:rPr>
        <w:t xml:space="preserve">platná právní úprava </w:t>
      </w:r>
      <w:r w:rsidR="00FC7D4E" w:rsidRPr="003A3C56">
        <w:rPr>
          <w:rFonts w:ascii="Times New Roman" w:hAnsi="Times New Roman" w:cs="Times New Roman"/>
          <w:sz w:val="24"/>
          <w:szCs w:val="24"/>
        </w:rPr>
        <w:t>vyhovuje. Předsudky a nenávist na internetu jsou postižitelné jako trestný čin Podněcování k nenávisti vůči skupině osob nebo k omezování jejich práv a svobod (§356 odst. 1, 3 písm.a) TZ)</w:t>
      </w:r>
      <w:r w:rsidR="0073334B" w:rsidRPr="003A3C56">
        <w:rPr>
          <w:rStyle w:val="Znakapoznpodarou"/>
          <w:rFonts w:ascii="Times New Roman" w:hAnsi="Times New Roman" w:cs="Times New Roman"/>
          <w:sz w:val="24"/>
          <w:szCs w:val="24"/>
        </w:rPr>
        <w:footnoteReference w:id="4"/>
      </w:r>
      <w:r w:rsidR="00FC7D4E" w:rsidRPr="003A3C56">
        <w:rPr>
          <w:rFonts w:ascii="Times New Roman" w:hAnsi="Times New Roman" w:cs="Times New Roman"/>
          <w:sz w:val="24"/>
          <w:szCs w:val="24"/>
        </w:rPr>
        <w:t xml:space="preserve"> či jako Násilí proti skupině obyvatelů a proti jednotlivci (§ 352 odst. 2,3 písm. b) TZ).</w:t>
      </w:r>
      <w:r w:rsidR="002E2921" w:rsidRPr="003A3C56">
        <w:rPr>
          <w:rStyle w:val="Znakapoznpodarou"/>
          <w:rFonts w:ascii="Times New Roman" w:hAnsi="Times New Roman" w:cs="Times New Roman"/>
          <w:sz w:val="24"/>
          <w:szCs w:val="24"/>
        </w:rPr>
        <w:footnoteReference w:id="5"/>
      </w:r>
      <w:r w:rsidR="00FC7D4E" w:rsidRPr="003A3C56">
        <w:rPr>
          <w:rFonts w:ascii="Times New Roman" w:hAnsi="Times New Roman" w:cs="Times New Roman"/>
          <w:sz w:val="24"/>
          <w:szCs w:val="24"/>
        </w:rPr>
        <w:t xml:space="preserve"> </w:t>
      </w:r>
      <w:r w:rsidR="00FC7D4E" w:rsidRPr="003A3C56">
        <w:rPr>
          <w:rFonts w:ascii="Times New Roman" w:hAnsi="Times New Roman" w:cs="Times New Roman"/>
          <w:sz w:val="24"/>
          <w:szCs w:val="24"/>
        </w:rPr>
        <w:lastRenderedPageBreak/>
        <w:t>K ochraně před nenávistnými projevy slouží též trestný čin Hanobení národa, rasy, etnické nebo jiné skupiny osob (§355 odst.1, 2 písm.b) TZ),</w:t>
      </w:r>
      <w:r w:rsidR="002E2921" w:rsidRPr="003A3C56">
        <w:rPr>
          <w:rStyle w:val="Znakapoznpodarou"/>
          <w:rFonts w:ascii="Times New Roman" w:hAnsi="Times New Roman" w:cs="Times New Roman"/>
          <w:sz w:val="24"/>
          <w:szCs w:val="24"/>
        </w:rPr>
        <w:footnoteReference w:id="6"/>
      </w:r>
      <w:r w:rsidR="00FC7D4E" w:rsidRPr="003A3C56">
        <w:rPr>
          <w:rFonts w:ascii="Times New Roman" w:hAnsi="Times New Roman" w:cs="Times New Roman"/>
          <w:sz w:val="24"/>
          <w:szCs w:val="24"/>
        </w:rPr>
        <w:t xml:space="preserve"> jehož aplikace jde na rámec Rámcového rozh</w:t>
      </w:r>
      <w:r w:rsidR="002E2921" w:rsidRPr="003A3C56">
        <w:rPr>
          <w:rFonts w:ascii="Times New Roman" w:hAnsi="Times New Roman" w:cs="Times New Roman"/>
          <w:sz w:val="24"/>
          <w:szCs w:val="24"/>
        </w:rPr>
        <w:t>odnutí o rasismu a xenofobii. Ospravedlňování, popírání či</w:t>
      </w:r>
      <w:r w:rsidR="00A6398A" w:rsidRPr="003A3C56">
        <w:rPr>
          <w:rFonts w:ascii="Times New Roman" w:hAnsi="Times New Roman" w:cs="Times New Roman"/>
          <w:sz w:val="24"/>
          <w:szCs w:val="24"/>
        </w:rPr>
        <w:t xml:space="preserve"> významné</w:t>
      </w:r>
      <w:r w:rsidR="002E2921" w:rsidRPr="003A3C56">
        <w:rPr>
          <w:rFonts w:ascii="Times New Roman" w:hAnsi="Times New Roman" w:cs="Times New Roman"/>
          <w:sz w:val="24"/>
          <w:szCs w:val="24"/>
        </w:rPr>
        <w:t xml:space="preserve"> zlehčování zločinů proti lidskosti, válečných zločinů a zločinu genocidy je</w:t>
      </w:r>
      <w:r w:rsidR="00A6398A" w:rsidRPr="003A3C56">
        <w:rPr>
          <w:rFonts w:ascii="Times New Roman" w:hAnsi="Times New Roman" w:cs="Times New Roman"/>
          <w:sz w:val="24"/>
          <w:szCs w:val="24"/>
        </w:rPr>
        <w:t xml:space="preserve"> v</w:t>
      </w:r>
      <w:r w:rsidR="002E2921" w:rsidRPr="003A3C56">
        <w:rPr>
          <w:rFonts w:ascii="Times New Roman" w:hAnsi="Times New Roman" w:cs="Times New Roman"/>
          <w:sz w:val="24"/>
          <w:szCs w:val="24"/>
        </w:rPr>
        <w:t xml:space="preserve"> české právní úpravě řešeno prostřednictvím §</w:t>
      </w:r>
      <w:r w:rsidR="00A6398A" w:rsidRPr="003A3C56">
        <w:rPr>
          <w:rFonts w:ascii="Times New Roman" w:hAnsi="Times New Roman" w:cs="Times New Roman"/>
          <w:sz w:val="24"/>
          <w:szCs w:val="24"/>
        </w:rPr>
        <w:t xml:space="preserve"> 403-</w:t>
      </w:r>
      <w:r w:rsidR="002E2921" w:rsidRPr="003A3C56">
        <w:rPr>
          <w:rFonts w:ascii="Times New Roman" w:hAnsi="Times New Roman" w:cs="Times New Roman"/>
          <w:sz w:val="24"/>
          <w:szCs w:val="24"/>
        </w:rPr>
        <w:t>405 TZ.</w:t>
      </w:r>
      <w:r w:rsidR="002E2921" w:rsidRPr="003A3C56">
        <w:rPr>
          <w:rStyle w:val="Znakapoznpodarou"/>
          <w:rFonts w:ascii="Times New Roman" w:hAnsi="Times New Roman" w:cs="Times New Roman"/>
          <w:sz w:val="24"/>
          <w:szCs w:val="24"/>
        </w:rPr>
        <w:footnoteReference w:id="7"/>
      </w:r>
    </w:p>
    <w:p w14:paraId="7F43FAAD" w14:textId="77777777" w:rsidR="00BB5C26" w:rsidRPr="003A3C56" w:rsidRDefault="00BB5C26" w:rsidP="003A3C56">
      <w:pPr>
        <w:spacing w:line="276" w:lineRule="auto"/>
        <w:jc w:val="both"/>
        <w:rPr>
          <w:rFonts w:ascii="Times New Roman" w:hAnsi="Times New Roman" w:cs="Times New Roman"/>
          <w:sz w:val="24"/>
          <w:szCs w:val="24"/>
        </w:rPr>
      </w:pPr>
    </w:p>
    <w:p w14:paraId="467A9C06" w14:textId="1FA6AEF8" w:rsidR="005C434D" w:rsidRPr="003A3C56" w:rsidRDefault="00A6398A" w:rsidP="003A3C56">
      <w:pPr>
        <w:pStyle w:val="Nadpis1"/>
        <w:spacing w:line="276" w:lineRule="auto"/>
        <w:jc w:val="both"/>
        <w:rPr>
          <w:rFonts w:ascii="Times New Roman" w:hAnsi="Times New Roman" w:cs="Times New Roman"/>
        </w:rPr>
      </w:pPr>
      <w:r w:rsidRPr="003A3C56">
        <w:rPr>
          <w:rFonts w:ascii="Times New Roman" w:hAnsi="Times New Roman" w:cs="Times New Roman"/>
        </w:rPr>
        <w:t>Metoda</w:t>
      </w:r>
      <w:r w:rsidR="005C434D" w:rsidRPr="003A3C56">
        <w:rPr>
          <w:rFonts w:ascii="Times New Roman" w:hAnsi="Times New Roman" w:cs="Times New Roman"/>
        </w:rPr>
        <w:t xml:space="preserve"> hlášení nenávistných</w:t>
      </w:r>
      <w:r w:rsidRPr="003A3C56">
        <w:rPr>
          <w:rFonts w:ascii="Times New Roman" w:hAnsi="Times New Roman" w:cs="Times New Roman"/>
        </w:rPr>
        <w:t xml:space="preserve"> příspěvků na sociálních sítích</w:t>
      </w:r>
    </w:p>
    <w:p w14:paraId="60E9EBE0" w14:textId="77777777" w:rsidR="005C434D" w:rsidRPr="003A3C56" w:rsidRDefault="005C434D" w:rsidP="003A3C56">
      <w:pPr>
        <w:spacing w:line="276" w:lineRule="auto"/>
        <w:jc w:val="both"/>
        <w:rPr>
          <w:rFonts w:ascii="Times New Roman" w:hAnsi="Times New Roman" w:cs="Times New Roman"/>
        </w:rPr>
      </w:pPr>
    </w:p>
    <w:p w14:paraId="68C07B87" w14:textId="60695205" w:rsidR="005C434D" w:rsidRPr="003A3C56" w:rsidRDefault="005C434D"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 xml:space="preserve">In IUSTITIA vybrala </w:t>
      </w:r>
      <w:r w:rsidRPr="003A3C56">
        <w:rPr>
          <w:rFonts w:ascii="Times New Roman" w:hAnsi="Times New Roman" w:cs="Times New Roman"/>
          <w:b/>
          <w:sz w:val="24"/>
          <w:szCs w:val="24"/>
        </w:rPr>
        <w:t>99 případů</w:t>
      </w:r>
      <w:r w:rsidRPr="003A3C56">
        <w:rPr>
          <w:rFonts w:ascii="Times New Roman" w:hAnsi="Times New Roman" w:cs="Times New Roman"/>
          <w:sz w:val="24"/>
          <w:szCs w:val="24"/>
        </w:rPr>
        <w:t xml:space="preserve"> nenávistného obsahu na sociálních sítích </w:t>
      </w:r>
      <w:r w:rsidRPr="003A3C56">
        <w:rPr>
          <w:rFonts w:ascii="Times New Roman" w:hAnsi="Times New Roman" w:cs="Times New Roman"/>
          <w:b/>
          <w:sz w:val="24"/>
          <w:szCs w:val="24"/>
        </w:rPr>
        <w:t>Facebook</w:t>
      </w:r>
      <w:r w:rsidRPr="003A3C56">
        <w:rPr>
          <w:rFonts w:ascii="Times New Roman" w:hAnsi="Times New Roman" w:cs="Times New Roman"/>
          <w:sz w:val="24"/>
          <w:szCs w:val="24"/>
        </w:rPr>
        <w:t xml:space="preserve"> a </w:t>
      </w:r>
      <w:r w:rsidRPr="003A3C56">
        <w:rPr>
          <w:rFonts w:ascii="Times New Roman" w:hAnsi="Times New Roman" w:cs="Times New Roman"/>
          <w:b/>
          <w:sz w:val="24"/>
          <w:szCs w:val="24"/>
        </w:rPr>
        <w:t>Youtube</w:t>
      </w:r>
      <w:r w:rsidRPr="003A3C56">
        <w:rPr>
          <w:rFonts w:ascii="Times New Roman" w:hAnsi="Times New Roman" w:cs="Times New Roman"/>
          <w:sz w:val="24"/>
          <w:szCs w:val="24"/>
        </w:rPr>
        <w:t xml:space="preserve"> v období mezi 21. 3. a 2. 5. 2017. Příspěvky byly právně vyhodnoceny jako naplňující znaky trestného činu. Příspěvky byly nejprve </w:t>
      </w:r>
      <w:r w:rsidRPr="003A3C56">
        <w:rPr>
          <w:rFonts w:ascii="Times New Roman" w:hAnsi="Times New Roman" w:cs="Times New Roman"/>
          <w:b/>
          <w:sz w:val="24"/>
          <w:szCs w:val="24"/>
        </w:rPr>
        <w:t>hlášeny na samotných sociálních sítích</w:t>
      </w:r>
      <w:r w:rsidRPr="003A3C56">
        <w:rPr>
          <w:rFonts w:ascii="Times New Roman" w:hAnsi="Times New Roman" w:cs="Times New Roman"/>
          <w:sz w:val="24"/>
          <w:szCs w:val="24"/>
        </w:rPr>
        <w:t xml:space="preserve"> pomocí funkce </w:t>
      </w:r>
      <w:r w:rsidRPr="003A3C56">
        <w:rPr>
          <w:rFonts w:ascii="Times New Roman" w:hAnsi="Times New Roman" w:cs="Times New Roman"/>
          <w:i/>
          <w:sz w:val="24"/>
          <w:szCs w:val="24"/>
        </w:rPr>
        <w:t>nahlásit</w:t>
      </w:r>
      <w:r w:rsidRPr="003A3C56">
        <w:rPr>
          <w:rFonts w:ascii="Times New Roman" w:hAnsi="Times New Roman" w:cs="Times New Roman"/>
          <w:sz w:val="24"/>
          <w:szCs w:val="24"/>
        </w:rPr>
        <w:t xml:space="preserve">, přičemž byla sledována reakce ze strany sociálních sítí. Většina příspěvků (71 %) byla nahlášena na sociální síti Facebook, 29 % procent bylo nahlášeno na sociální síti Youtube. Twitter a sítě Microsoftu s ohledem na nízké užití v ČR testovány nebyly. </w:t>
      </w:r>
    </w:p>
    <w:p w14:paraId="5E4858D7" w14:textId="093F1BAF" w:rsidR="00065ED5" w:rsidRPr="003A3C56" w:rsidRDefault="00065ED5"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 xml:space="preserve">Organizace, které se účastnily testingu, mohly nenávistné obsahy ohlásit jako běžný uživatel nebo jako </w:t>
      </w:r>
      <w:r w:rsidRPr="003A3C56">
        <w:rPr>
          <w:rFonts w:ascii="Times New Roman" w:hAnsi="Times New Roman" w:cs="Times New Roman"/>
          <w:b/>
          <w:sz w:val="24"/>
          <w:szCs w:val="24"/>
        </w:rPr>
        <w:t>tzv. trusted flagger/reporter</w:t>
      </w:r>
      <w:r w:rsidRPr="003A3C56">
        <w:rPr>
          <w:rFonts w:ascii="Times New Roman" w:hAnsi="Times New Roman" w:cs="Times New Roman"/>
          <w:sz w:val="24"/>
          <w:szCs w:val="24"/>
        </w:rPr>
        <w:t xml:space="preserve"> (pouze do sítě Facebook, Youtube). Jde o mechanismus, kdy sociální sítě vytváří komunitu důvěryhodných organizací a expertů, a v případě, že </w:t>
      </w:r>
      <w:r w:rsidR="00A6398A" w:rsidRPr="003A3C56">
        <w:rPr>
          <w:rFonts w:ascii="Times New Roman" w:hAnsi="Times New Roman" w:cs="Times New Roman"/>
          <w:sz w:val="24"/>
          <w:szCs w:val="24"/>
        </w:rPr>
        <w:t xml:space="preserve">je </w:t>
      </w:r>
      <w:r w:rsidRPr="003A3C56">
        <w:rPr>
          <w:rFonts w:ascii="Times New Roman" w:hAnsi="Times New Roman" w:cs="Times New Roman"/>
          <w:sz w:val="24"/>
          <w:szCs w:val="24"/>
        </w:rPr>
        <w:t>nenávistný obsah oznámen z jejich profilu, resp. prostřednictvím definované emailové adresy, je mu ze strany sociální sítě věnována větší pozornost. In IUSTITIA zjištěné příspěvky nenahlásila jako trusted flagger</w:t>
      </w:r>
      <w:r w:rsidR="00A6398A" w:rsidRPr="003A3C56">
        <w:rPr>
          <w:rFonts w:ascii="Times New Roman" w:hAnsi="Times New Roman" w:cs="Times New Roman"/>
          <w:sz w:val="24"/>
          <w:szCs w:val="24"/>
        </w:rPr>
        <w:t>/reporter, a to z toho důvodu, že jsme přesvědčeni, že sociální sítě mají věnovat pozornost všem nenávistným a předsudečným obsahům ze své povinnosti a současně, že nemá docházet k rozlišování mezi běžným uživatelem a trusted flaggerem.</w:t>
      </w:r>
      <w:r w:rsidRPr="003A3C56">
        <w:rPr>
          <w:rFonts w:ascii="Times New Roman" w:hAnsi="Times New Roman" w:cs="Times New Roman"/>
          <w:sz w:val="24"/>
          <w:szCs w:val="24"/>
        </w:rPr>
        <w:t xml:space="preserve"> </w:t>
      </w:r>
      <w:r w:rsidR="00A6398A" w:rsidRPr="003A3C56">
        <w:rPr>
          <w:rFonts w:ascii="Times New Roman" w:hAnsi="Times New Roman" w:cs="Times New Roman"/>
          <w:sz w:val="24"/>
          <w:szCs w:val="24"/>
        </w:rPr>
        <w:t xml:space="preserve">Celoevropské výsledky </w:t>
      </w:r>
      <w:r w:rsidR="00A6398A" w:rsidRPr="003A3C56">
        <w:rPr>
          <w:rFonts w:ascii="Times New Roman" w:hAnsi="Times New Roman" w:cs="Times New Roman"/>
          <w:sz w:val="24"/>
          <w:szCs w:val="24"/>
        </w:rPr>
        <w:lastRenderedPageBreak/>
        <w:t>testingu také ukázaly, že rozdíl mezi běžným uživatelem a trusted flaggerem/reportérem nejsou vysoké.</w:t>
      </w:r>
      <w:r w:rsidR="00A6398A" w:rsidRPr="003A3C56">
        <w:rPr>
          <w:rStyle w:val="Znakapoznpodarou"/>
          <w:rFonts w:ascii="Times New Roman" w:hAnsi="Times New Roman" w:cs="Times New Roman"/>
          <w:sz w:val="24"/>
          <w:szCs w:val="24"/>
        </w:rPr>
        <w:footnoteReference w:id="8"/>
      </w:r>
      <w:r w:rsidR="00A6398A" w:rsidRPr="003A3C56">
        <w:rPr>
          <w:rFonts w:ascii="Times New Roman" w:hAnsi="Times New Roman" w:cs="Times New Roman"/>
          <w:sz w:val="24"/>
          <w:szCs w:val="24"/>
        </w:rPr>
        <w:t xml:space="preserve"> </w:t>
      </w:r>
    </w:p>
    <w:p w14:paraId="150B7EB4" w14:textId="7579CAD4" w:rsidR="005C434D" w:rsidRPr="003A3C56" w:rsidRDefault="005C434D"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 xml:space="preserve">Příspěvky byly rovněž </w:t>
      </w:r>
      <w:r w:rsidRPr="003A3C56">
        <w:rPr>
          <w:rFonts w:ascii="Times New Roman" w:hAnsi="Times New Roman" w:cs="Times New Roman"/>
          <w:b/>
          <w:sz w:val="24"/>
          <w:szCs w:val="24"/>
        </w:rPr>
        <w:t>oznámeny Policii České republiky</w:t>
      </w:r>
      <w:r w:rsidR="00ED1C82" w:rsidRPr="003A3C56">
        <w:rPr>
          <w:rFonts w:ascii="Times New Roman" w:hAnsi="Times New Roman" w:cs="Times New Roman"/>
          <w:b/>
          <w:sz w:val="24"/>
          <w:szCs w:val="24"/>
        </w:rPr>
        <w:t xml:space="preserve"> </w:t>
      </w:r>
      <w:r w:rsidR="00ED1C82" w:rsidRPr="003A3C56">
        <w:rPr>
          <w:rFonts w:ascii="Times New Roman" w:hAnsi="Times New Roman" w:cs="Times New Roman"/>
          <w:sz w:val="24"/>
          <w:szCs w:val="24"/>
        </w:rPr>
        <w:t>(PČR)</w:t>
      </w:r>
      <w:r w:rsidRPr="003A3C56">
        <w:rPr>
          <w:rFonts w:ascii="Times New Roman" w:hAnsi="Times New Roman" w:cs="Times New Roman"/>
          <w:b/>
          <w:sz w:val="24"/>
          <w:szCs w:val="24"/>
        </w:rPr>
        <w:t xml:space="preserve"> prostřednictvím webového formuláře</w:t>
      </w:r>
      <w:r w:rsidRPr="003A3C56">
        <w:rPr>
          <w:rFonts w:ascii="Times New Roman" w:hAnsi="Times New Roman" w:cs="Times New Roman"/>
          <w:sz w:val="24"/>
          <w:szCs w:val="24"/>
        </w:rPr>
        <w:t xml:space="preserve"> pro ohlašování kyberkriminality (</w:t>
      </w:r>
      <w:r w:rsidRPr="003A3C56">
        <w:rPr>
          <w:rFonts w:ascii="Times New Roman" w:hAnsi="Times New Roman" w:cs="Times New Roman"/>
          <w:i/>
          <w:sz w:val="24"/>
          <w:szCs w:val="24"/>
        </w:rPr>
        <w:t>Formulář pro hlášení závadového obsahu a aktivit v síti internet</w:t>
      </w:r>
      <w:r w:rsidRPr="003A3C56">
        <w:rPr>
          <w:rFonts w:ascii="Times New Roman" w:hAnsi="Times New Roman" w:cs="Times New Roman"/>
          <w:sz w:val="24"/>
          <w:szCs w:val="24"/>
        </w:rPr>
        <w:t>).</w:t>
      </w:r>
      <w:r w:rsidRPr="003A3C56">
        <w:rPr>
          <w:rStyle w:val="Znakapoznpodarou"/>
          <w:rFonts w:ascii="Times New Roman" w:hAnsi="Times New Roman" w:cs="Times New Roman"/>
          <w:sz w:val="24"/>
          <w:szCs w:val="24"/>
        </w:rPr>
        <w:footnoteReference w:id="9"/>
      </w:r>
      <w:r w:rsidRPr="003A3C56">
        <w:rPr>
          <w:rFonts w:ascii="Times New Roman" w:hAnsi="Times New Roman" w:cs="Times New Roman"/>
          <w:sz w:val="24"/>
          <w:szCs w:val="24"/>
        </w:rPr>
        <w:t xml:space="preserve"> Policie byla požádána o to, aby oznamovatele vyrozuměla o tom, jakým způsobem byla věc vypořádána. </w:t>
      </w:r>
    </w:p>
    <w:p w14:paraId="65163A27" w14:textId="1C916751" w:rsidR="005C434D" w:rsidRPr="003A3C56" w:rsidRDefault="005C434D"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Čtyři p</w:t>
      </w:r>
      <w:r w:rsidR="00ED1C82" w:rsidRPr="003A3C56">
        <w:rPr>
          <w:rFonts w:ascii="Times New Roman" w:hAnsi="Times New Roman" w:cs="Times New Roman"/>
          <w:sz w:val="24"/>
          <w:szCs w:val="24"/>
        </w:rPr>
        <w:t>říspěvky byly nahlášeny standard</w:t>
      </w:r>
      <w:r w:rsidRPr="003A3C56">
        <w:rPr>
          <w:rFonts w:ascii="Times New Roman" w:hAnsi="Times New Roman" w:cs="Times New Roman"/>
          <w:sz w:val="24"/>
          <w:szCs w:val="24"/>
        </w:rPr>
        <w:t xml:space="preserve">ní cestou – </w:t>
      </w:r>
      <w:r w:rsidRPr="003A3C56">
        <w:rPr>
          <w:rFonts w:ascii="Times New Roman" w:hAnsi="Times New Roman" w:cs="Times New Roman"/>
          <w:b/>
          <w:sz w:val="24"/>
          <w:szCs w:val="24"/>
        </w:rPr>
        <w:t>písemným trestním oznámením</w:t>
      </w:r>
      <w:r w:rsidR="00ED1C82" w:rsidRPr="003A3C56">
        <w:rPr>
          <w:rFonts w:ascii="Times New Roman" w:hAnsi="Times New Roman" w:cs="Times New Roman"/>
          <w:sz w:val="24"/>
          <w:szCs w:val="24"/>
        </w:rPr>
        <w:t xml:space="preserve"> Obvodnímu státnímu zastupitelství pro Prahu 1. </w:t>
      </w:r>
    </w:p>
    <w:p w14:paraId="4B0FDEA1" w14:textId="77777777" w:rsidR="00185903" w:rsidRPr="003A3C56" w:rsidRDefault="00185903" w:rsidP="003A3C56">
      <w:pPr>
        <w:spacing w:line="276" w:lineRule="auto"/>
        <w:jc w:val="both"/>
        <w:rPr>
          <w:rFonts w:ascii="Times New Roman" w:hAnsi="Times New Roman" w:cs="Times New Roman"/>
          <w:sz w:val="24"/>
          <w:szCs w:val="24"/>
        </w:rPr>
      </w:pPr>
    </w:p>
    <w:p w14:paraId="3A78D06C" w14:textId="70E74332" w:rsidR="005C434D" w:rsidRPr="003A3C56" w:rsidRDefault="00F539DA" w:rsidP="003A3C56">
      <w:pPr>
        <w:pStyle w:val="Nadpis1"/>
        <w:spacing w:line="276" w:lineRule="auto"/>
        <w:jc w:val="both"/>
        <w:rPr>
          <w:rFonts w:ascii="Times New Roman" w:hAnsi="Times New Roman" w:cs="Times New Roman"/>
        </w:rPr>
      </w:pPr>
      <w:r w:rsidRPr="003A3C56">
        <w:rPr>
          <w:rFonts w:ascii="Times New Roman" w:hAnsi="Times New Roman" w:cs="Times New Roman"/>
        </w:rPr>
        <w:t>Struktura příspěvků</w:t>
      </w:r>
    </w:p>
    <w:p w14:paraId="5154F5A4" w14:textId="182D5CB3" w:rsidR="00913847" w:rsidRPr="003A3C56" w:rsidRDefault="00F30468" w:rsidP="003A3C56">
      <w:pPr>
        <w:spacing w:line="276" w:lineRule="auto"/>
        <w:jc w:val="both"/>
        <w:rPr>
          <w:rFonts w:ascii="Times New Roman" w:hAnsi="Times New Roman" w:cs="Times New Roman"/>
          <w:sz w:val="24"/>
          <w:szCs w:val="24"/>
        </w:rPr>
      </w:pPr>
      <w:r w:rsidRPr="003A3C56">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321C6151" wp14:editId="73E32548">
            <wp:simplePos x="0" y="0"/>
            <wp:positionH relativeFrom="margin">
              <wp:align>left</wp:align>
            </wp:positionH>
            <wp:positionV relativeFrom="paragraph">
              <wp:posOffset>144145</wp:posOffset>
            </wp:positionV>
            <wp:extent cx="2155825" cy="2082800"/>
            <wp:effectExtent l="0" t="0" r="15875" b="12700"/>
            <wp:wrapThrough wrapText="bothSides">
              <wp:wrapPolygon edited="0">
                <wp:start x="0" y="0"/>
                <wp:lineTo x="0" y="21534"/>
                <wp:lineTo x="21568" y="21534"/>
                <wp:lineTo x="21568" y="0"/>
                <wp:lineTo x="0" y="0"/>
              </wp:wrapPolygon>
            </wp:wrapThrough>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3A3C56">
        <w:rPr>
          <w:rFonts w:ascii="Times New Roman" w:hAnsi="Times New Roman" w:cs="Times New Roman"/>
          <w:sz w:val="24"/>
          <w:szCs w:val="24"/>
        </w:rPr>
        <w:t xml:space="preserve">Nenávistný obsah byl většinou namířen </w:t>
      </w:r>
      <w:r w:rsidRPr="003A3C56">
        <w:rPr>
          <w:rFonts w:ascii="Times New Roman" w:hAnsi="Times New Roman" w:cs="Times New Roman"/>
          <w:b/>
          <w:sz w:val="24"/>
          <w:szCs w:val="24"/>
        </w:rPr>
        <w:t>proti uprchlíkům/imigrantům (37 %)</w:t>
      </w:r>
      <w:r w:rsidRPr="003A3C56">
        <w:rPr>
          <w:rFonts w:ascii="Times New Roman" w:hAnsi="Times New Roman" w:cs="Times New Roman"/>
          <w:sz w:val="24"/>
          <w:szCs w:val="24"/>
        </w:rPr>
        <w:t xml:space="preserve">. Často se také objevují příspěvky motivované </w:t>
      </w:r>
      <w:r w:rsidRPr="003A3C56">
        <w:rPr>
          <w:rFonts w:ascii="Times New Roman" w:hAnsi="Times New Roman" w:cs="Times New Roman"/>
          <w:b/>
          <w:sz w:val="24"/>
          <w:szCs w:val="24"/>
        </w:rPr>
        <w:t>náboženstvím (24 %)</w:t>
      </w:r>
      <w:r w:rsidRPr="003A3C56">
        <w:rPr>
          <w:rFonts w:ascii="Times New Roman" w:hAnsi="Times New Roman" w:cs="Times New Roman"/>
          <w:sz w:val="24"/>
          <w:szCs w:val="24"/>
        </w:rPr>
        <w:t xml:space="preserve">, z nichž 16 případů útočilo na islámské vyznání a 8 případů na židovské vyznání. </w:t>
      </w:r>
      <w:r w:rsidR="00913847" w:rsidRPr="003A3C56">
        <w:rPr>
          <w:rFonts w:ascii="Times New Roman" w:hAnsi="Times New Roman" w:cs="Times New Roman"/>
          <w:b/>
          <w:sz w:val="24"/>
          <w:szCs w:val="24"/>
        </w:rPr>
        <w:t>Romskou národností/etnicitou</w:t>
      </w:r>
      <w:r w:rsidR="00913847" w:rsidRPr="003A3C56">
        <w:rPr>
          <w:rFonts w:ascii="Times New Roman" w:hAnsi="Times New Roman" w:cs="Times New Roman"/>
          <w:sz w:val="24"/>
          <w:szCs w:val="24"/>
        </w:rPr>
        <w:t xml:space="preserve"> bylo motivováno </w:t>
      </w:r>
      <w:r w:rsidR="00913847" w:rsidRPr="003A3C56">
        <w:rPr>
          <w:rFonts w:ascii="Times New Roman" w:hAnsi="Times New Roman" w:cs="Times New Roman"/>
          <w:b/>
          <w:sz w:val="24"/>
          <w:szCs w:val="24"/>
        </w:rPr>
        <w:t>19 % příspěvků</w:t>
      </w:r>
      <w:r w:rsidR="00913847" w:rsidRPr="003A3C56">
        <w:rPr>
          <w:rFonts w:ascii="Times New Roman" w:hAnsi="Times New Roman" w:cs="Times New Roman"/>
          <w:sz w:val="24"/>
          <w:szCs w:val="24"/>
        </w:rPr>
        <w:t xml:space="preserve">. </w:t>
      </w:r>
      <w:r w:rsidR="00913847" w:rsidRPr="003A3C56">
        <w:rPr>
          <w:rFonts w:ascii="Times New Roman" w:hAnsi="Times New Roman" w:cs="Times New Roman"/>
          <w:sz w:val="24"/>
          <w:szCs w:val="24"/>
        </w:rPr>
        <w:lastRenderedPageBreak/>
        <w:t xml:space="preserve">Dále bylo </w:t>
      </w:r>
      <w:r w:rsidR="00913847" w:rsidRPr="003A3C56">
        <w:rPr>
          <w:rFonts w:ascii="Times New Roman" w:hAnsi="Times New Roman" w:cs="Times New Roman"/>
          <w:b/>
          <w:sz w:val="24"/>
          <w:szCs w:val="24"/>
        </w:rPr>
        <w:t>15 %</w:t>
      </w:r>
      <w:r w:rsidR="00913847" w:rsidRPr="003A3C56">
        <w:rPr>
          <w:rFonts w:ascii="Times New Roman" w:hAnsi="Times New Roman" w:cs="Times New Roman"/>
          <w:sz w:val="24"/>
          <w:szCs w:val="24"/>
        </w:rPr>
        <w:t xml:space="preserve"> případů </w:t>
      </w:r>
      <w:r w:rsidR="00913847" w:rsidRPr="003A3C56">
        <w:rPr>
          <w:rFonts w:ascii="Times New Roman" w:hAnsi="Times New Roman" w:cs="Times New Roman"/>
          <w:b/>
          <w:sz w:val="24"/>
          <w:szCs w:val="24"/>
        </w:rPr>
        <w:t>motivováno politickým přesvědčením</w:t>
      </w:r>
      <w:r w:rsidR="00913847" w:rsidRPr="003A3C56">
        <w:rPr>
          <w:rFonts w:ascii="Times New Roman" w:hAnsi="Times New Roman" w:cs="Times New Roman"/>
          <w:sz w:val="24"/>
          <w:szCs w:val="24"/>
        </w:rPr>
        <w:t>.</w:t>
      </w:r>
      <w:r w:rsidR="00913847" w:rsidRPr="003A3C56">
        <w:rPr>
          <w:rFonts w:ascii="Times New Roman" w:hAnsi="Times New Roman" w:cs="Times New Roman"/>
          <w:noProof/>
          <w:sz w:val="24"/>
          <w:szCs w:val="24"/>
          <w:lang w:eastAsia="cs-CZ"/>
        </w:rPr>
        <w:t xml:space="preserve"> </w:t>
      </w:r>
      <w:r w:rsidR="00913847" w:rsidRPr="003A3C56">
        <w:rPr>
          <w:rFonts w:ascii="Times New Roman" w:hAnsi="Times New Roman" w:cs="Times New Roman"/>
          <w:sz w:val="24"/>
          <w:szCs w:val="24"/>
        </w:rPr>
        <w:t>Tři případy byly motivované barvou pleti a 1 případ motivovaný sexuální orientací.</w:t>
      </w:r>
    </w:p>
    <w:p w14:paraId="134E02E2" w14:textId="4E821E33" w:rsidR="00913847" w:rsidRPr="003A3C56" w:rsidRDefault="00913847" w:rsidP="003A3C56">
      <w:pPr>
        <w:spacing w:line="276" w:lineRule="auto"/>
        <w:jc w:val="both"/>
        <w:rPr>
          <w:rFonts w:ascii="Times New Roman" w:hAnsi="Times New Roman" w:cs="Times New Roman"/>
          <w:sz w:val="24"/>
          <w:szCs w:val="24"/>
        </w:rPr>
      </w:pPr>
      <w:r w:rsidRPr="003A3C56">
        <w:rPr>
          <w:rFonts w:ascii="Times New Roman" w:hAnsi="Times New Roman" w:cs="Times New Roman"/>
          <w:noProof/>
          <w:sz w:val="24"/>
          <w:szCs w:val="24"/>
          <w:lang w:eastAsia="cs-CZ"/>
        </w:rPr>
        <w:drawing>
          <wp:anchor distT="0" distB="0" distL="114300" distR="114300" simplePos="0" relativeHeight="251672576" behindDoc="1" locked="0" layoutInCell="1" allowOverlap="1" wp14:anchorId="5B6A25FD" wp14:editId="7DF3AB70">
            <wp:simplePos x="0" y="0"/>
            <wp:positionH relativeFrom="margin">
              <wp:align>left</wp:align>
            </wp:positionH>
            <wp:positionV relativeFrom="paragraph">
              <wp:posOffset>854406</wp:posOffset>
            </wp:positionV>
            <wp:extent cx="3800475" cy="1162050"/>
            <wp:effectExtent l="0" t="0" r="9525"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1162050"/>
                    </a:xfrm>
                    <a:prstGeom prst="rect">
                      <a:avLst/>
                    </a:prstGeom>
                    <a:noFill/>
                    <a:ln>
                      <a:noFill/>
                    </a:ln>
                  </pic:spPr>
                </pic:pic>
              </a:graphicData>
            </a:graphic>
          </wp:anchor>
        </w:drawing>
      </w:r>
      <w:r w:rsidRPr="003A3C56">
        <w:rPr>
          <w:rFonts w:ascii="Times New Roman" w:hAnsi="Times New Roman" w:cs="Times New Roman"/>
          <w:noProof/>
          <w:sz w:val="24"/>
          <w:szCs w:val="24"/>
          <w:lang w:eastAsia="cs-CZ"/>
        </w:rPr>
        <mc:AlternateContent>
          <mc:Choice Requires="wps">
            <w:drawing>
              <wp:anchor distT="0" distB="0" distL="114300" distR="114300" simplePos="0" relativeHeight="251670528" behindDoc="0" locked="0" layoutInCell="1" allowOverlap="1" wp14:anchorId="4B65CD15" wp14:editId="69AF8D2A">
                <wp:simplePos x="0" y="0"/>
                <wp:positionH relativeFrom="column">
                  <wp:posOffset>2593510</wp:posOffset>
                </wp:positionH>
                <wp:positionV relativeFrom="paragraph">
                  <wp:posOffset>88862</wp:posOffset>
                </wp:positionV>
                <wp:extent cx="655093" cy="109182"/>
                <wp:effectExtent l="0" t="0" r="12065" b="24765"/>
                <wp:wrapNone/>
                <wp:docPr id="19" name="Zaoblený obdélník 19"/>
                <wp:cNvGraphicFramePr/>
                <a:graphic xmlns:a="http://schemas.openxmlformats.org/drawingml/2006/main">
                  <a:graphicData uri="http://schemas.microsoft.com/office/word/2010/wordprocessingShape">
                    <wps:wsp>
                      <wps:cNvSpPr/>
                      <wps:spPr>
                        <a:xfrm>
                          <a:off x="0" y="0"/>
                          <a:ext cx="655093" cy="109182"/>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15EA24" id="Zaoblený obdélník 19" o:spid="_x0000_s1026" style="position:absolute;margin-left:204.2pt;margin-top:7pt;width:51.6pt;height:8.6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" fillcolor="black [3200]" strokecolor="black [1600]" strokeweight="1pt">
                <v:stroke joinstyle="miter"/>
              </v:roundrect>
            </w:pict>
          </mc:Fallback>
        </mc:AlternateContent>
      </w:r>
      <w:r w:rsidRPr="003A3C56">
        <w:rPr>
          <w:rFonts w:ascii="Times New Roman" w:hAnsi="Times New Roman" w:cs="Times New Roman"/>
          <w:noProof/>
          <w:sz w:val="24"/>
          <w:szCs w:val="24"/>
          <w:lang w:eastAsia="cs-CZ"/>
        </w:rPr>
        <w:drawing>
          <wp:inline distT="0" distB="0" distL="0" distR="0" wp14:anchorId="0A25071D" wp14:editId="498E8E8B">
            <wp:extent cx="3339645" cy="1235356"/>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6650" cy="1278637"/>
                    </a:xfrm>
                    <a:prstGeom prst="rect">
                      <a:avLst/>
                    </a:prstGeom>
                    <a:noFill/>
                    <a:ln>
                      <a:noFill/>
                    </a:ln>
                  </pic:spPr>
                </pic:pic>
              </a:graphicData>
            </a:graphic>
          </wp:inline>
        </w:drawing>
      </w:r>
    </w:p>
    <w:p w14:paraId="7F1DD2FB" w14:textId="6DD062A1" w:rsidR="00C75C19" w:rsidRPr="003A3C56" w:rsidRDefault="00913847" w:rsidP="003A3C56">
      <w:pPr>
        <w:spacing w:line="276" w:lineRule="auto"/>
        <w:jc w:val="both"/>
        <w:rPr>
          <w:rFonts w:ascii="Times New Roman" w:hAnsi="Times New Roman" w:cs="Times New Roman"/>
          <w:sz w:val="24"/>
          <w:szCs w:val="24"/>
        </w:rPr>
      </w:pPr>
      <w:r w:rsidRPr="003A3C56">
        <w:rPr>
          <w:rFonts w:ascii="Times New Roman" w:hAnsi="Times New Roman" w:cs="Times New Roman"/>
          <w:noProof/>
          <w:sz w:val="24"/>
          <w:szCs w:val="24"/>
          <w:lang w:eastAsia="cs-CZ"/>
        </w:rPr>
        <w:t xml:space="preserve"> </w:t>
      </w:r>
    </w:p>
    <w:p w14:paraId="0B372BEF" w14:textId="6E64A69B" w:rsidR="003479DD" w:rsidRPr="003A3C56" w:rsidRDefault="00913847" w:rsidP="003A3C56">
      <w:pPr>
        <w:spacing w:line="276" w:lineRule="auto"/>
        <w:jc w:val="both"/>
        <w:rPr>
          <w:rFonts w:ascii="Times New Roman" w:hAnsi="Times New Roman" w:cs="Times New Roman"/>
          <w:sz w:val="24"/>
          <w:szCs w:val="24"/>
        </w:rPr>
      </w:pPr>
      <w:r w:rsidRPr="003A3C56">
        <w:rPr>
          <w:rFonts w:ascii="Times New Roman" w:hAnsi="Times New Roman" w:cs="Times New Roman"/>
          <w:noProof/>
          <w:sz w:val="24"/>
          <w:szCs w:val="24"/>
          <w:lang w:eastAsia="cs-CZ"/>
        </w:rPr>
        <w:drawing>
          <wp:anchor distT="0" distB="0" distL="114300" distR="114300" simplePos="0" relativeHeight="251671552" behindDoc="0" locked="0" layoutInCell="1" allowOverlap="1" wp14:anchorId="088EB755" wp14:editId="3EAEB034">
            <wp:simplePos x="0" y="0"/>
            <wp:positionH relativeFrom="column">
              <wp:posOffset>2559363</wp:posOffset>
            </wp:positionH>
            <wp:positionV relativeFrom="paragraph">
              <wp:posOffset>287503</wp:posOffset>
            </wp:positionV>
            <wp:extent cx="3644900" cy="100965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4900" cy="1009650"/>
                    </a:xfrm>
                    <a:prstGeom prst="rect">
                      <a:avLst/>
                    </a:prstGeom>
                    <a:noFill/>
                    <a:ln>
                      <a:noFill/>
                    </a:ln>
                  </pic:spPr>
                </pic:pic>
              </a:graphicData>
            </a:graphic>
          </wp:anchor>
        </w:drawing>
      </w:r>
      <w:r w:rsidR="00C75C19" w:rsidRPr="003A3C56">
        <w:rPr>
          <w:rFonts w:ascii="Times New Roman" w:hAnsi="Times New Roman" w:cs="Times New Roman"/>
          <w:noProof/>
          <w:sz w:val="24"/>
          <w:szCs w:val="24"/>
          <w:lang w:eastAsia="cs-CZ"/>
        </w:rPr>
        <mc:AlternateContent>
          <mc:Choice Requires="wps">
            <w:drawing>
              <wp:anchor distT="0" distB="0" distL="114300" distR="114300" simplePos="0" relativeHeight="251665408" behindDoc="0" locked="0" layoutInCell="1" allowOverlap="1" wp14:anchorId="2F8EE3DE" wp14:editId="5615FBA2">
                <wp:simplePos x="0" y="0"/>
                <wp:positionH relativeFrom="column">
                  <wp:posOffset>1597745</wp:posOffset>
                </wp:positionH>
                <wp:positionV relativeFrom="paragraph">
                  <wp:posOffset>90644</wp:posOffset>
                </wp:positionV>
                <wp:extent cx="832514" cy="129654"/>
                <wp:effectExtent l="0" t="0" r="24765" b="22860"/>
                <wp:wrapNone/>
                <wp:docPr id="10" name="Zaoblený obdélník 10"/>
                <wp:cNvGraphicFramePr/>
                <a:graphic xmlns:a="http://schemas.openxmlformats.org/drawingml/2006/main">
                  <a:graphicData uri="http://schemas.microsoft.com/office/word/2010/wordprocessingShape">
                    <wps:wsp>
                      <wps:cNvSpPr/>
                      <wps:spPr>
                        <a:xfrm>
                          <a:off x="0" y="0"/>
                          <a:ext cx="832514" cy="129654"/>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E22014" id="Zaoblený obdélník 10" o:spid="_x0000_s1026" style="position:absolute;margin-left:125.8pt;margin-top:7.15pt;width:65.55pt;height:10.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" fillcolor="black [3200]" strokecolor="black [1600]" strokeweight="1pt">
                <v:stroke joinstyle="miter"/>
              </v:roundrect>
            </w:pict>
          </mc:Fallback>
        </mc:AlternateContent>
      </w:r>
    </w:p>
    <w:p w14:paraId="34BFA004" w14:textId="506FE271" w:rsidR="00913847" w:rsidRPr="003A3C56" w:rsidRDefault="00913847" w:rsidP="003A3C56">
      <w:pPr>
        <w:spacing w:line="276" w:lineRule="auto"/>
        <w:jc w:val="both"/>
        <w:rPr>
          <w:rFonts w:ascii="Times New Roman" w:hAnsi="Times New Roman" w:cs="Times New Roman"/>
          <w:noProof/>
          <w:sz w:val="24"/>
          <w:szCs w:val="24"/>
          <w:lang w:eastAsia="cs-CZ"/>
        </w:rPr>
      </w:pPr>
    </w:p>
    <w:p w14:paraId="30A4814D" w14:textId="3EE3D201" w:rsidR="00913847" w:rsidRPr="003A3C56" w:rsidRDefault="00913847" w:rsidP="003A3C56">
      <w:pPr>
        <w:spacing w:line="276" w:lineRule="auto"/>
        <w:jc w:val="both"/>
        <w:rPr>
          <w:rFonts w:ascii="Times New Roman" w:hAnsi="Times New Roman" w:cs="Times New Roman"/>
          <w:noProof/>
          <w:sz w:val="24"/>
          <w:szCs w:val="24"/>
          <w:lang w:eastAsia="cs-CZ"/>
        </w:rPr>
      </w:pPr>
    </w:p>
    <w:p w14:paraId="3E2FB375" w14:textId="6083C95A" w:rsidR="00913847" w:rsidRPr="003A3C56" w:rsidRDefault="00913847" w:rsidP="003A3C56">
      <w:pPr>
        <w:spacing w:line="276" w:lineRule="auto"/>
        <w:jc w:val="both"/>
        <w:rPr>
          <w:rFonts w:ascii="Times New Roman" w:hAnsi="Times New Roman" w:cs="Times New Roman"/>
          <w:noProof/>
          <w:sz w:val="24"/>
          <w:szCs w:val="24"/>
          <w:lang w:eastAsia="cs-CZ"/>
        </w:rPr>
      </w:pPr>
    </w:p>
    <w:p w14:paraId="470465BF" w14:textId="28CDAA9B" w:rsidR="00913847" w:rsidRPr="003A3C56" w:rsidRDefault="00913847" w:rsidP="003A3C56">
      <w:pPr>
        <w:spacing w:line="276" w:lineRule="auto"/>
        <w:jc w:val="both"/>
        <w:rPr>
          <w:rFonts w:ascii="Times New Roman" w:hAnsi="Times New Roman" w:cs="Times New Roman"/>
          <w:noProof/>
          <w:sz w:val="24"/>
          <w:szCs w:val="24"/>
          <w:lang w:eastAsia="cs-CZ"/>
        </w:rPr>
      </w:pPr>
    </w:p>
    <w:p w14:paraId="142A45AC" w14:textId="7516B7E0" w:rsidR="00913847" w:rsidRPr="003A3C56" w:rsidRDefault="00913847" w:rsidP="003A3C56">
      <w:pPr>
        <w:spacing w:line="276" w:lineRule="auto"/>
        <w:jc w:val="both"/>
        <w:rPr>
          <w:rFonts w:ascii="Times New Roman" w:hAnsi="Times New Roman" w:cs="Times New Roman"/>
          <w:sz w:val="24"/>
          <w:szCs w:val="24"/>
        </w:rPr>
      </w:pPr>
      <w:r w:rsidRPr="003A3C56">
        <w:rPr>
          <w:rFonts w:ascii="Times New Roman" w:hAnsi="Times New Roman" w:cs="Times New Roman"/>
          <w:noProof/>
          <w:sz w:val="24"/>
          <w:szCs w:val="24"/>
          <w:lang w:eastAsia="cs-CZ"/>
        </w:rPr>
        <mc:AlternateContent>
          <mc:Choice Requires="wps">
            <w:drawing>
              <wp:anchor distT="0" distB="0" distL="114300" distR="114300" simplePos="0" relativeHeight="251668480" behindDoc="0" locked="0" layoutInCell="1" allowOverlap="1" wp14:anchorId="7FC447EE" wp14:editId="67D76750">
                <wp:simplePos x="0" y="0"/>
                <wp:positionH relativeFrom="column">
                  <wp:posOffset>450802</wp:posOffset>
                </wp:positionH>
                <wp:positionV relativeFrom="paragraph">
                  <wp:posOffset>110063</wp:posOffset>
                </wp:positionV>
                <wp:extent cx="655093" cy="109182"/>
                <wp:effectExtent l="0" t="0" r="12065" b="24765"/>
                <wp:wrapNone/>
                <wp:docPr id="6" name="Zaoblený obdélník 6"/>
                <wp:cNvGraphicFramePr/>
                <a:graphic xmlns:a="http://schemas.openxmlformats.org/drawingml/2006/main">
                  <a:graphicData uri="http://schemas.microsoft.com/office/word/2010/wordprocessingShape">
                    <wps:wsp>
                      <wps:cNvSpPr/>
                      <wps:spPr>
                        <a:xfrm>
                          <a:off x="0" y="0"/>
                          <a:ext cx="655093" cy="109182"/>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4EAA7A" id="Zaoblený obdélník 6" o:spid="_x0000_s1026" style="position:absolute;margin-left:35.5pt;margin-top:8.65pt;width:51.6pt;height:8.6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" fillcolor="black [3200]" strokecolor="black [1600]" strokeweight="1pt">
                <v:stroke joinstyle="miter"/>
              </v:roundrect>
            </w:pict>
          </mc:Fallback>
        </mc:AlternateContent>
      </w:r>
      <w:r w:rsidRPr="003A3C56">
        <w:rPr>
          <w:rFonts w:ascii="Times New Roman" w:hAnsi="Times New Roman" w:cs="Times New Roman"/>
          <w:noProof/>
          <w:sz w:val="24"/>
          <w:szCs w:val="24"/>
          <w:lang w:eastAsia="cs-CZ"/>
        </w:rPr>
        <w:drawing>
          <wp:inline distT="0" distB="0" distL="0" distR="0" wp14:anchorId="3C0FDAB1" wp14:editId="47458EB1">
            <wp:extent cx="4578985" cy="75057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8985" cy="750570"/>
                    </a:xfrm>
                    <a:prstGeom prst="rect">
                      <a:avLst/>
                    </a:prstGeom>
                    <a:noFill/>
                    <a:ln>
                      <a:noFill/>
                    </a:ln>
                  </pic:spPr>
                </pic:pic>
              </a:graphicData>
            </a:graphic>
          </wp:inline>
        </w:drawing>
      </w:r>
    </w:p>
    <w:p w14:paraId="64E5CA15" w14:textId="0D7431F4" w:rsidR="00F30468" w:rsidRPr="003A3C56" w:rsidRDefault="00C75C19" w:rsidP="003A3C56">
      <w:pPr>
        <w:spacing w:line="276" w:lineRule="auto"/>
        <w:jc w:val="both"/>
        <w:rPr>
          <w:rFonts w:ascii="Times New Roman" w:hAnsi="Times New Roman" w:cs="Times New Roman"/>
          <w:sz w:val="24"/>
          <w:szCs w:val="24"/>
        </w:rPr>
      </w:pPr>
      <w:r w:rsidRPr="003A3C56">
        <w:rPr>
          <w:rFonts w:ascii="Times New Roman" w:hAnsi="Times New Roman" w:cs="Times New Roman"/>
          <w:noProof/>
          <w:sz w:val="24"/>
          <w:szCs w:val="24"/>
          <w:lang w:eastAsia="cs-CZ"/>
        </w:rPr>
        <w:drawing>
          <wp:inline distT="0" distB="0" distL="0" distR="0" wp14:anchorId="1A88B7B5" wp14:editId="527CF2F5">
            <wp:extent cx="3869140" cy="1024184"/>
            <wp:effectExtent l="0" t="0" r="0" b="508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3125" cy="1046415"/>
                    </a:xfrm>
                    <a:prstGeom prst="rect">
                      <a:avLst/>
                    </a:prstGeom>
                    <a:noFill/>
                    <a:ln>
                      <a:noFill/>
                    </a:ln>
                  </pic:spPr>
                </pic:pic>
              </a:graphicData>
            </a:graphic>
          </wp:inline>
        </w:drawing>
      </w:r>
    </w:p>
    <w:p w14:paraId="20CD9743" w14:textId="504F3FFA" w:rsidR="00F539DA" w:rsidRPr="003A3C56" w:rsidRDefault="00F539DA" w:rsidP="003A3C56">
      <w:pPr>
        <w:spacing w:line="276" w:lineRule="auto"/>
        <w:jc w:val="both"/>
        <w:rPr>
          <w:rFonts w:ascii="Times New Roman" w:hAnsi="Times New Roman" w:cs="Times New Roman"/>
          <w:sz w:val="24"/>
          <w:szCs w:val="24"/>
        </w:rPr>
      </w:pPr>
      <w:r w:rsidRPr="003A3C56">
        <w:rPr>
          <w:rFonts w:ascii="Times New Roman" w:hAnsi="Times New Roman" w:cs="Times New Roman"/>
          <w:noProof/>
          <w:sz w:val="24"/>
          <w:szCs w:val="24"/>
          <w:lang w:eastAsia="cs-CZ"/>
        </w:rPr>
        <w:drawing>
          <wp:anchor distT="0" distB="0" distL="114300" distR="114300" simplePos="0" relativeHeight="251660288" behindDoc="0" locked="0" layoutInCell="1" allowOverlap="1" wp14:anchorId="30A99FFF" wp14:editId="48E84299">
            <wp:simplePos x="0" y="0"/>
            <wp:positionH relativeFrom="column">
              <wp:posOffset>3343521</wp:posOffset>
            </wp:positionH>
            <wp:positionV relativeFrom="paragraph">
              <wp:posOffset>11619</wp:posOffset>
            </wp:positionV>
            <wp:extent cx="2790825" cy="2228850"/>
            <wp:effectExtent l="0" t="0" r="9525" b="0"/>
            <wp:wrapSquare wrapText="bothSides"/>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3A3C56">
        <w:rPr>
          <w:rFonts w:ascii="Times New Roman" w:hAnsi="Times New Roman" w:cs="Times New Roman"/>
          <w:b/>
          <w:sz w:val="24"/>
          <w:szCs w:val="24"/>
        </w:rPr>
        <w:t>Nejvíce příspěvků</w:t>
      </w:r>
      <w:r w:rsidRPr="003A3C56">
        <w:rPr>
          <w:rFonts w:ascii="Times New Roman" w:hAnsi="Times New Roman" w:cs="Times New Roman"/>
          <w:sz w:val="24"/>
          <w:szCs w:val="24"/>
        </w:rPr>
        <w:t xml:space="preserve"> (88) bylo ohodnoceno jako </w:t>
      </w:r>
      <w:r w:rsidRPr="003A3C56">
        <w:rPr>
          <w:rFonts w:ascii="Times New Roman" w:hAnsi="Times New Roman" w:cs="Times New Roman"/>
          <w:b/>
          <w:sz w:val="24"/>
          <w:szCs w:val="24"/>
        </w:rPr>
        <w:t>spadající pod § 356 - Podněcování k nenávisti vůči skupině osob nebo k omezování jejich práv a svobod.</w:t>
      </w:r>
      <w:r w:rsidRPr="003A3C56">
        <w:rPr>
          <w:rFonts w:ascii="Times New Roman" w:hAnsi="Times New Roman" w:cs="Times New Roman"/>
          <w:sz w:val="24"/>
          <w:szCs w:val="24"/>
        </w:rPr>
        <w:t xml:space="preserve">  </w:t>
      </w:r>
      <w:r w:rsidRPr="003A3C56">
        <w:rPr>
          <w:rFonts w:ascii="Times New Roman" w:hAnsi="Times New Roman" w:cs="Times New Roman"/>
          <w:sz w:val="24"/>
          <w:szCs w:val="24"/>
        </w:rPr>
        <w:lastRenderedPageBreak/>
        <w:t>V 6 případech je možné také hovořit o vyhrožování, které zahrnuje skutková podstata § 352, odst. 2. Ostatní případy zastupují slovní útoky, od hanobení přes popírání genocidia po projevy sympatií k nějakému nenávistnému hnutí.</w:t>
      </w:r>
    </w:p>
    <w:p w14:paraId="5578A46A" w14:textId="77777777" w:rsidR="00F30468" w:rsidRPr="003A3C56" w:rsidRDefault="00F30468" w:rsidP="003A3C56">
      <w:pPr>
        <w:spacing w:line="276" w:lineRule="auto"/>
        <w:jc w:val="both"/>
        <w:rPr>
          <w:rFonts w:ascii="Times New Roman" w:hAnsi="Times New Roman" w:cs="Times New Roman"/>
        </w:rPr>
      </w:pPr>
    </w:p>
    <w:p w14:paraId="1AB82C77" w14:textId="77777777" w:rsidR="004F3D28" w:rsidRPr="003A3C56" w:rsidRDefault="004F3D28" w:rsidP="003A3C56">
      <w:pPr>
        <w:spacing w:line="276" w:lineRule="auto"/>
        <w:jc w:val="both"/>
        <w:rPr>
          <w:rFonts w:ascii="Times New Roman" w:hAnsi="Times New Roman" w:cs="Times New Roman"/>
        </w:rPr>
      </w:pPr>
    </w:p>
    <w:p w14:paraId="268E83CF" w14:textId="77777777" w:rsidR="004F3D28" w:rsidRPr="003A3C56" w:rsidRDefault="004F3D28" w:rsidP="003A3C56">
      <w:pPr>
        <w:spacing w:line="276" w:lineRule="auto"/>
        <w:jc w:val="both"/>
        <w:rPr>
          <w:rFonts w:ascii="Times New Roman" w:hAnsi="Times New Roman" w:cs="Times New Roman"/>
        </w:rPr>
      </w:pPr>
    </w:p>
    <w:p w14:paraId="42AA039E" w14:textId="44A4B932" w:rsidR="0053779C" w:rsidRPr="003A3C56" w:rsidRDefault="0061651C" w:rsidP="003A3C56">
      <w:pPr>
        <w:pStyle w:val="Nadpis1"/>
        <w:spacing w:line="276" w:lineRule="auto"/>
        <w:jc w:val="both"/>
        <w:rPr>
          <w:rFonts w:ascii="Times New Roman" w:hAnsi="Times New Roman" w:cs="Times New Roman"/>
        </w:rPr>
      </w:pPr>
      <w:r w:rsidRPr="003A3C56">
        <w:rPr>
          <w:rFonts w:ascii="Times New Roman" w:hAnsi="Times New Roman" w:cs="Times New Roman"/>
        </w:rPr>
        <w:t>Výsledky hlášení nenávistného obsahu s</w:t>
      </w:r>
      <w:r w:rsidR="00F90226" w:rsidRPr="003A3C56">
        <w:rPr>
          <w:rFonts w:ascii="Times New Roman" w:hAnsi="Times New Roman" w:cs="Times New Roman"/>
        </w:rPr>
        <w:t>ociální</w:t>
      </w:r>
      <w:r w:rsidRPr="003A3C56">
        <w:rPr>
          <w:rFonts w:ascii="Times New Roman" w:hAnsi="Times New Roman" w:cs="Times New Roman"/>
        </w:rPr>
        <w:t>m sítím</w:t>
      </w:r>
    </w:p>
    <w:p w14:paraId="7E6199AA" w14:textId="77777777" w:rsidR="005F2FBC" w:rsidRPr="003A3C56" w:rsidRDefault="005F2FBC" w:rsidP="003A3C56">
      <w:pPr>
        <w:jc w:val="both"/>
        <w:rPr>
          <w:rFonts w:ascii="Times New Roman" w:hAnsi="Times New Roman" w:cs="Times New Roman"/>
        </w:rPr>
      </w:pPr>
    </w:p>
    <w:p w14:paraId="24876069" w14:textId="643D9A89" w:rsidR="003773CD" w:rsidRPr="003A3C56" w:rsidRDefault="003773CD"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 xml:space="preserve">Celkem bylo </w:t>
      </w:r>
      <w:r w:rsidRPr="003A3C56">
        <w:rPr>
          <w:rFonts w:ascii="Times New Roman" w:hAnsi="Times New Roman" w:cs="Times New Roman"/>
          <w:b/>
          <w:sz w:val="24"/>
          <w:szCs w:val="24"/>
        </w:rPr>
        <w:t xml:space="preserve">odstraněno 47 % </w:t>
      </w:r>
      <w:r w:rsidRPr="003A3C56">
        <w:rPr>
          <w:rFonts w:ascii="Times New Roman" w:hAnsi="Times New Roman" w:cs="Times New Roman"/>
          <w:sz w:val="24"/>
          <w:szCs w:val="24"/>
        </w:rPr>
        <w:t xml:space="preserve">všech </w:t>
      </w:r>
      <w:r w:rsidRPr="003A3C56">
        <w:rPr>
          <w:rFonts w:ascii="Times New Roman" w:hAnsi="Times New Roman" w:cs="Times New Roman"/>
          <w:b/>
          <w:sz w:val="24"/>
          <w:szCs w:val="24"/>
        </w:rPr>
        <w:t>nahlášených příspěvků</w:t>
      </w:r>
      <w:r w:rsidRPr="003A3C56">
        <w:rPr>
          <w:rFonts w:ascii="Times New Roman" w:hAnsi="Times New Roman" w:cs="Times New Roman"/>
          <w:sz w:val="24"/>
          <w:szCs w:val="24"/>
        </w:rPr>
        <w:t>.</w:t>
      </w:r>
    </w:p>
    <w:p w14:paraId="32A88DF9" w14:textId="430872E4" w:rsidR="00FB50A3" w:rsidRPr="003A3C56" w:rsidRDefault="0005718C" w:rsidP="003A3C56">
      <w:pPr>
        <w:spacing w:line="276" w:lineRule="auto"/>
        <w:jc w:val="both"/>
        <w:rPr>
          <w:rFonts w:ascii="Times New Roman" w:hAnsi="Times New Roman" w:cs="Times New Roman"/>
          <w:sz w:val="24"/>
          <w:szCs w:val="24"/>
        </w:rPr>
      </w:pPr>
      <w:r w:rsidRPr="003A3C56">
        <w:rPr>
          <w:rFonts w:ascii="Times New Roman" w:hAnsi="Times New Roman" w:cs="Times New Roman"/>
          <w:b/>
          <w:sz w:val="24"/>
          <w:szCs w:val="24"/>
        </w:rPr>
        <w:t>Reakce sociální sítí se významně liší.</w:t>
      </w:r>
      <w:r w:rsidRPr="003A3C56">
        <w:rPr>
          <w:rFonts w:ascii="Times New Roman" w:hAnsi="Times New Roman" w:cs="Times New Roman"/>
          <w:sz w:val="24"/>
          <w:szCs w:val="24"/>
        </w:rPr>
        <w:t xml:space="preserve"> V případě </w:t>
      </w:r>
      <w:r w:rsidRPr="003A3C56">
        <w:rPr>
          <w:rFonts w:ascii="Times New Roman" w:hAnsi="Times New Roman" w:cs="Times New Roman"/>
          <w:b/>
          <w:sz w:val="24"/>
          <w:szCs w:val="24"/>
        </w:rPr>
        <w:t>Youtube</w:t>
      </w:r>
      <w:r w:rsidRPr="003A3C56">
        <w:rPr>
          <w:rFonts w:ascii="Times New Roman" w:hAnsi="Times New Roman" w:cs="Times New Roman"/>
          <w:sz w:val="24"/>
          <w:szCs w:val="24"/>
        </w:rPr>
        <w:t xml:space="preserve"> jsme nezaznamenali </w:t>
      </w:r>
      <w:r w:rsidRPr="003A3C56">
        <w:rPr>
          <w:rFonts w:ascii="Times New Roman" w:hAnsi="Times New Roman" w:cs="Times New Roman"/>
          <w:b/>
          <w:sz w:val="24"/>
          <w:szCs w:val="24"/>
        </w:rPr>
        <w:t>žádnou reakci na 26</w:t>
      </w:r>
      <w:r w:rsidR="00065ED5" w:rsidRPr="003A3C56">
        <w:rPr>
          <w:rFonts w:ascii="Times New Roman" w:hAnsi="Times New Roman" w:cs="Times New Roman"/>
          <w:b/>
          <w:sz w:val="24"/>
          <w:szCs w:val="24"/>
        </w:rPr>
        <w:t xml:space="preserve"> ohlášených příspěvků</w:t>
      </w:r>
      <w:r w:rsidRPr="003A3C56">
        <w:rPr>
          <w:rFonts w:ascii="Times New Roman" w:hAnsi="Times New Roman" w:cs="Times New Roman"/>
          <w:b/>
          <w:sz w:val="24"/>
          <w:szCs w:val="24"/>
        </w:rPr>
        <w:t xml:space="preserve"> </w:t>
      </w:r>
      <w:r w:rsidRPr="003A3C56">
        <w:rPr>
          <w:rFonts w:ascii="Times New Roman" w:hAnsi="Times New Roman" w:cs="Times New Roman"/>
          <w:sz w:val="24"/>
          <w:szCs w:val="24"/>
        </w:rPr>
        <w:t xml:space="preserve">umístěných na této platformě. </w:t>
      </w:r>
      <w:r w:rsidR="005C434D" w:rsidRPr="003A3C56">
        <w:rPr>
          <w:rFonts w:ascii="Times New Roman" w:hAnsi="Times New Roman" w:cs="Times New Roman"/>
          <w:sz w:val="24"/>
          <w:szCs w:val="24"/>
        </w:rPr>
        <w:t xml:space="preserve">Obzvláště alarmující je zjištění, že </w:t>
      </w:r>
      <w:r w:rsidR="005C434D" w:rsidRPr="003A3C56">
        <w:rPr>
          <w:rFonts w:ascii="Times New Roman" w:hAnsi="Times New Roman" w:cs="Times New Roman"/>
          <w:b/>
          <w:sz w:val="24"/>
          <w:szCs w:val="24"/>
        </w:rPr>
        <w:t>některé nahlá</w:t>
      </w:r>
      <w:r w:rsidR="0065071D" w:rsidRPr="003A3C56">
        <w:rPr>
          <w:rFonts w:ascii="Times New Roman" w:hAnsi="Times New Roman" w:cs="Times New Roman"/>
          <w:b/>
          <w:sz w:val="24"/>
          <w:szCs w:val="24"/>
        </w:rPr>
        <w:t>šené příspěvky jsou na Youtube 9</w:t>
      </w:r>
      <w:r w:rsidR="005C434D" w:rsidRPr="003A3C56">
        <w:rPr>
          <w:rFonts w:ascii="Times New Roman" w:hAnsi="Times New Roman" w:cs="Times New Roman"/>
          <w:b/>
          <w:sz w:val="24"/>
          <w:szCs w:val="24"/>
        </w:rPr>
        <w:t xml:space="preserve"> let</w:t>
      </w:r>
      <w:r w:rsidR="005C434D" w:rsidRPr="003A3C56">
        <w:rPr>
          <w:rFonts w:ascii="Times New Roman" w:hAnsi="Times New Roman" w:cs="Times New Roman"/>
          <w:sz w:val="24"/>
          <w:szCs w:val="24"/>
        </w:rPr>
        <w:t>.</w:t>
      </w:r>
      <w:r w:rsidR="0065071D" w:rsidRPr="003A3C56">
        <w:rPr>
          <w:rFonts w:ascii="Times New Roman" w:hAnsi="Times New Roman" w:cs="Times New Roman"/>
          <w:sz w:val="24"/>
          <w:szCs w:val="24"/>
        </w:rPr>
        <w:t xml:space="preserve"> </w:t>
      </w:r>
    </w:p>
    <w:p w14:paraId="6842781E" w14:textId="075EC18C" w:rsidR="00FD0D9E" w:rsidRPr="003A3C56" w:rsidRDefault="00FD0D9E" w:rsidP="003A3C56">
      <w:pPr>
        <w:spacing w:line="276" w:lineRule="auto"/>
        <w:jc w:val="both"/>
        <w:rPr>
          <w:rFonts w:ascii="Times New Roman" w:hAnsi="Times New Roman" w:cs="Times New Roman"/>
          <w:sz w:val="24"/>
          <w:szCs w:val="24"/>
        </w:rPr>
      </w:pPr>
      <w:r w:rsidRPr="003A3C56">
        <w:rPr>
          <w:rFonts w:ascii="Times New Roman" w:hAnsi="Times New Roman" w:cs="Times New Roman"/>
          <w:noProof/>
          <w:sz w:val="24"/>
          <w:szCs w:val="24"/>
          <w:lang w:eastAsia="cs-CZ"/>
        </w:rPr>
        <w:drawing>
          <wp:inline distT="0" distB="0" distL="0" distR="0" wp14:anchorId="5933C7BD" wp14:editId="32048833">
            <wp:extent cx="5760720" cy="27432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743200"/>
                    </a:xfrm>
                    <a:prstGeom prst="rect">
                      <a:avLst/>
                    </a:prstGeom>
                    <a:noFill/>
                    <a:ln>
                      <a:noFill/>
                    </a:ln>
                  </pic:spPr>
                </pic:pic>
              </a:graphicData>
            </a:graphic>
          </wp:inline>
        </w:drawing>
      </w:r>
    </w:p>
    <w:p w14:paraId="6226D8F9" w14:textId="77777777" w:rsidR="00FD0D9E" w:rsidRPr="003A3C56" w:rsidRDefault="00FD0D9E" w:rsidP="003A3C56">
      <w:pPr>
        <w:spacing w:line="276" w:lineRule="auto"/>
        <w:jc w:val="both"/>
        <w:rPr>
          <w:rFonts w:ascii="Times New Roman" w:hAnsi="Times New Roman" w:cs="Times New Roman"/>
          <w:sz w:val="24"/>
          <w:szCs w:val="24"/>
        </w:rPr>
      </w:pPr>
    </w:p>
    <w:p w14:paraId="173E8C41" w14:textId="2500E541" w:rsidR="005C434D" w:rsidRPr="003A3C56" w:rsidRDefault="0065071D" w:rsidP="003A3C56">
      <w:pPr>
        <w:spacing w:line="276" w:lineRule="auto"/>
        <w:jc w:val="both"/>
        <w:rPr>
          <w:rFonts w:ascii="Times New Roman" w:hAnsi="Times New Roman" w:cs="Times New Roman"/>
          <w:b/>
          <w:sz w:val="24"/>
          <w:szCs w:val="24"/>
        </w:rPr>
      </w:pPr>
      <w:r w:rsidRPr="003A3C56">
        <w:rPr>
          <w:rFonts w:ascii="Times New Roman" w:hAnsi="Times New Roman" w:cs="Times New Roman"/>
          <w:sz w:val="24"/>
          <w:szCs w:val="24"/>
        </w:rPr>
        <w:lastRenderedPageBreak/>
        <w:t>Jedno z těchto videí</w:t>
      </w:r>
      <w:r w:rsidR="0020440F" w:rsidRPr="003A3C56">
        <w:rPr>
          <w:rFonts w:ascii="Times New Roman" w:hAnsi="Times New Roman" w:cs="Times New Roman"/>
          <w:sz w:val="24"/>
          <w:szCs w:val="24"/>
        </w:rPr>
        <w:t>, které je na Youtube 9 let,</w:t>
      </w:r>
      <w:r w:rsidRPr="003A3C56">
        <w:rPr>
          <w:rFonts w:ascii="Times New Roman" w:hAnsi="Times New Roman" w:cs="Times New Roman"/>
          <w:sz w:val="24"/>
          <w:szCs w:val="24"/>
        </w:rPr>
        <w:t xml:space="preserve"> </w:t>
      </w:r>
      <w:r w:rsidR="00D627F6" w:rsidRPr="003A3C56">
        <w:rPr>
          <w:rFonts w:ascii="Times New Roman" w:hAnsi="Times New Roman" w:cs="Times New Roman"/>
          <w:sz w:val="24"/>
          <w:szCs w:val="24"/>
        </w:rPr>
        <w:t xml:space="preserve">obsahuje </w:t>
      </w:r>
      <w:r w:rsidRPr="003A3C56">
        <w:rPr>
          <w:rFonts w:ascii="Times New Roman" w:hAnsi="Times New Roman" w:cs="Times New Roman"/>
          <w:sz w:val="24"/>
          <w:szCs w:val="24"/>
        </w:rPr>
        <w:t>popírá</w:t>
      </w:r>
      <w:r w:rsidR="00D627F6" w:rsidRPr="003A3C56">
        <w:rPr>
          <w:rFonts w:ascii="Times New Roman" w:hAnsi="Times New Roman" w:cs="Times New Roman"/>
          <w:sz w:val="24"/>
          <w:szCs w:val="24"/>
        </w:rPr>
        <w:t>ní</w:t>
      </w:r>
      <w:r w:rsidRPr="003A3C56">
        <w:rPr>
          <w:rFonts w:ascii="Times New Roman" w:hAnsi="Times New Roman" w:cs="Times New Roman"/>
          <w:sz w:val="24"/>
          <w:szCs w:val="24"/>
        </w:rPr>
        <w:t xml:space="preserve"> holokaust</w:t>
      </w:r>
      <w:r w:rsidR="00BB5C26" w:rsidRPr="003A3C56">
        <w:rPr>
          <w:rFonts w:ascii="Times New Roman" w:hAnsi="Times New Roman" w:cs="Times New Roman"/>
          <w:sz w:val="24"/>
          <w:szCs w:val="24"/>
        </w:rPr>
        <w:t>u</w:t>
      </w:r>
      <w:r w:rsidRPr="003A3C56">
        <w:rPr>
          <w:rFonts w:ascii="Times New Roman" w:hAnsi="Times New Roman" w:cs="Times New Roman"/>
          <w:sz w:val="24"/>
          <w:szCs w:val="24"/>
        </w:rPr>
        <w:t>: „</w:t>
      </w:r>
      <w:r w:rsidRPr="003A3C56">
        <w:rPr>
          <w:rFonts w:ascii="Times New Roman" w:hAnsi="Times New Roman" w:cs="Times New Roman"/>
          <w:sz w:val="24"/>
          <w:szCs w:val="24"/>
          <w:lang w:val="en-US"/>
        </w:rPr>
        <w:t xml:space="preserve">[…] </w:t>
      </w:r>
      <w:r w:rsidRPr="003A3C56">
        <w:rPr>
          <w:rFonts w:ascii="Times New Roman" w:hAnsi="Times New Roman" w:cs="Times New Roman"/>
          <w:b/>
          <w:sz w:val="24"/>
          <w:szCs w:val="24"/>
        </w:rPr>
        <w:t>byl vykonstruován židovský holocaust a s touto lží teď žijeme až dosud</w:t>
      </w:r>
      <w:r w:rsidRPr="003A3C56">
        <w:rPr>
          <w:rFonts w:ascii="Times New Roman" w:hAnsi="Times New Roman" w:cs="Times New Roman"/>
          <w:sz w:val="24"/>
          <w:szCs w:val="24"/>
        </w:rPr>
        <w:t xml:space="preserve"> </w:t>
      </w:r>
      <w:r w:rsidRPr="003A3C56">
        <w:rPr>
          <w:rFonts w:ascii="Times New Roman" w:hAnsi="Times New Roman" w:cs="Times New Roman"/>
          <w:sz w:val="24"/>
          <w:szCs w:val="24"/>
          <w:lang w:val="en-US"/>
        </w:rPr>
        <w:t>[…]</w:t>
      </w:r>
      <w:r w:rsidRPr="003A3C56">
        <w:rPr>
          <w:rFonts w:ascii="Times New Roman" w:hAnsi="Times New Roman" w:cs="Times New Roman"/>
          <w:sz w:val="24"/>
          <w:szCs w:val="24"/>
        </w:rPr>
        <w:t>“</w:t>
      </w:r>
      <w:r w:rsidR="00DB20B3" w:rsidRPr="003A3C56">
        <w:rPr>
          <w:rFonts w:ascii="Times New Roman" w:hAnsi="Times New Roman" w:cs="Times New Roman"/>
          <w:sz w:val="24"/>
          <w:szCs w:val="24"/>
        </w:rPr>
        <w:t>. Dalším příkladem</w:t>
      </w:r>
      <w:r w:rsidRPr="003A3C56">
        <w:rPr>
          <w:rFonts w:ascii="Times New Roman" w:hAnsi="Times New Roman" w:cs="Times New Roman"/>
          <w:sz w:val="24"/>
          <w:szCs w:val="24"/>
        </w:rPr>
        <w:t xml:space="preserve"> videa</w:t>
      </w:r>
      <w:r w:rsidR="00DB20B3" w:rsidRPr="003A3C56">
        <w:rPr>
          <w:rFonts w:ascii="Times New Roman" w:hAnsi="Times New Roman" w:cs="Times New Roman"/>
          <w:sz w:val="24"/>
          <w:szCs w:val="24"/>
        </w:rPr>
        <w:t>, které je umístěné</w:t>
      </w:r>
      <w:r w:rsidRPr="003A3C56">
        <w:rPr>
          <w:rFonts w:ascii="Times New Roman" w:hAnsi="Times New Roman" w:cs="Times New Roman"/>
          <w:sz w:val="24"/>
          <w:szCs w:val="24"/>
        </w:rPr>
        <w:t xml:space="preserve"> na youtube</w:t>
      </w:r>
      <w:r w:rsidR="00DB20B3" w:rsidRPr="003A3C56">
        <w:rPr>
          <w:rFonts w:ascii="Times New Roman" w:hAnsi="Times New Roman" w:cs="Times New Roman"/>
          <w:sz w:val="24"/>
          <w:szCs w:val="24"/>
        </w:rPr>
        <w:t>,</w:t>
      </w:r>
      <w:r w:rsidRPr="003A3C56">
        <w:rPr>
          <w:rFonts w:ascii="Times New Roman" w:hAnsi="Times New Roman" w:cs="Times New Roman"/>
          <w:sz w:val="24"/>
          <w:szCs w:val="24"/>
        </w:rPr>
        <w:t xml:space="preserve"> je </w:t>
      </w:r>
      <w:r w:rsidR="005C434D" w:rsidRPr="003A3C56">
        <w:rPr>
          <w:rFonts w:ascii="Times New Roman" w:hAnsi="Times New Roman" w:cs="Times New Roman"/>
          <w:sz w:val="24"/>
          <w:szCs w:val="24"/>
        </w:rPr>
        <w:t xml:space="preserve">píseň </w:t>
      </w:r>
      <w:r w:rsidRPr="003A3C56">
        <w:rPr>
          <w:rFonts w:ascii="Times New Roman" w:hAnsi="Times New Roman" w:cs="Times New Roman"/>
          <w:sz w:val="24"/>
          <w:szCs w:val="24"/>
        </w:rPr>
        <w:t>„</w:t>
      </w:r>
      <w:r w:rsidR="00F539DA" w:rsidRPr="003A3C56">
        <w:rPr>
          <w:rFonts w:ascii="Times New Roman" w:hAnsi="Times New Roman" w:cs="Times New Roman"/>
          <w:sz w:val="24"/>
          <w:szCs w:val="24"/>
        </w:rPr>
        <w:t>Stoupá Rom za Romem</w:t>
      </w:r>
      <w:r w:rsidRPr="003A3C56">
        <w:rPr>
          <w:rFonts w:ascii="Times New Roman" w:hAnsi="Times New Roman" w:cs="Times New Roman"/>
          <w:sz w:val="24"/>
          <w:szCs w:val="24"/>
        </w:rPr>
        <w:t>“</w:t>
      </w:r>
      <w:r w:rsidR="00DB20B3" w:rsidRPr="003A3C56">
        <w:rPr>
          <w:rFonts w:ascii="Times New Roman" w:hAnsi="Times New Roman" w:cs="Times New Roman"/>
          <w:sz w:val="24"/>
          <w:szCs w:val="24"/>
        </w:rPr>
        <w:t>. Ta</w:t>
      </w:r>
      <w:r w:rsidRPr="003A3C56">
        <w:rPr>
          <w:rFonts w:ascii="Times New Roman" w:hAnsi="Times New Roman" w:cs="Times New Roman"/>
          <w:sz w:val="24"/>
          <w:szCs w:val="24"/>
        </w:rPr>
        <w:t xml:space="preserve"> obsahuje tento refrén: </w:t>
      </w:r>
      <w:r w:rsidR="00FB50A3" w:rsidRPr="003A3C56">
        <w:rPr>
          <w:rFonts w:ascii="Times New Roman" w:hAnsi="Times New Roman" w:cs="Times New Roman"/>
          <w:b/>
          <w:sz w:val="24"/>
          <w:szCs w:val="24"/>
        </w:rPr>
        <w:t>„</w:t>
      </w:r>
      <w:r w:rsidRPr="003A3C56">
        <w:rPr>
          <w:rFonts w:ascii="Times New Roman" w:hAnsi="Times New Roman" w:cs="Times New Roman"/>
          <w:b/>
          <w:sz w:val="24"/>
          <w:szCs w:val="24"/>
        </w:rPr>
        <w:t>Stoupá rom za romem - sieg heil sieg heil. Komínovým</w:t>
      </w:r>
      <w:r w:rsidR="00FB50A3" w:rsidRPr="003A3C56">
        <w:rPr>
          <w:rFonts w:ascii="Times New Roman" w:hAnsi="Times New Roman" w:cs="Times New Roman"/>
          <w:b/>
          <w:sz w:val="24"/>
          <w:szCs w:val="24"/>
        </w:rPr>
        <w:t xml:space="preserve"> otvorem - sieg heil sieg heil.“</w:t>
      </w:r>
      <w:r w:rsidR="00FB50A3" w:rsidRPr="003A3C56">
        <w:rPr>
          <w:rFonts w:ascii="Times New Roman" w:hAnsi="Times New Roman" w:cs="Times New Roman"/>
          <w:sz w:val="24"/>
          <w:szCs w:val="24"/>
        </w:rPr>
        <w:t xml:space="preserve"> V dalším textu se objevuje: </w:t>
      </w:r>
      <w:r w:rsidR="00FB50A3" w:rsidRPr="003A3C56">
        <w:rPr>
          <w:rFonts w:ascii="Times New Roman" w:hAnsi="Times New Roman" w:cs="Times New Roman"/>
          <w:b/>
          <w:sz w:val="24"/>
          <w:szCs w:val="24"/>
        </w:rPr>
        <w:t>„</w:t>
      </w:r>
      <w:r w:rsidR="00B35385" w:rsidRPr="003A3C56">
        <w:rPr>
          <w:rFonts w:ascii="Times New Roman" w:hAnsi="Times New Roman" w:cs="Times New Roman"/>
          <w:b/>
          <w:sz w:val="24"/>
          <w:szCs w:val="24"/>
        </w:rPr>
        <w:t>Plynové komory namísto podpory</w:t>
      </w:r>
      <w:r w:rsidRPr="003A3C56">
        <w:rPr>
          <w:rFonts w:ascii="Times New Roman" w:hAnsi="Times New Roman" w:cs="Times New Roman"/>
          <w:b/>
          <w:sz w:val="24"/>
          <w:szCs w:val="24"/>
        </w:rPr>
        <w:t xml:space="preserve"> jsou vaš</w:t>
      </w:r>
      <w:r w:rsidR="00B35385" w:rsidRPr="003A3C56">
        <w:rPr>
          <w:rFonts w:ascii="Times New Roman" w:hAnsi="Times New Roman" w:cs="Times New Roman"/>
          <w:b/>
          <w:sz w:val="24"/>
          <w:szCs w:val="24"/>
        </w:rPr>
        <w:t>e</w:t>
      </w:r>
      <w:r w:rsidRPr="003A3C56">
        <w:rPr>
          <w:rFonts w:ascii="Times New Roman" w:hAnsi="Times New Roman" w:cs="Times New Roman"/>
          <w:b/>
          <w:sz w:val="24"/>
          <w:szCs w:val="24"/>
        </w:rPr>
        <w:t xml:space="preserve"> poslední stanice. Kurvy černý spadl</w:t>
      </w:r>
      <w:r w:rsidR="00FB50A3" w:rsidRPr="003A3C56">
        <w:rPr>
          <w:rFonts w:ascii="Times New Roman" w:hAnsi="Times New Roman" w:cs="Times New Roman"/>
          <w:b/>
          <w:sz w:val="24"/>
          <w:szCs w:val="24"/>
        </w:rPr>
        <w:t>a klec, čeká na vás všecky pec.“</w:t>
      </w:r>
      <w:r w:rsidR="00FD0D9E" w:rsidRPr="003A3C56">
        <w:rPr>
          <w:rFonts w:ascii="Times New Roman" w:hAnsi="Times New Roman" w:cs="Times New Roman"/>
          <w:b/>
          <w:sz w:val="24"/>
          <w:szCs w:val="24"/>
        </w:rPr>
        <w:t xml:space="preserve"> </w:t>
      </w:r>
    </w:p>
    <w:p w14:paraId="6C7C5F94" w14:textId="77777777" w:rsidR="00FD0D9E" w:rsidRPr="003A3C56" w:rsidRDefault="00FD0D9E" w:rsidP="003A3C56">
      <w:pPr>
        <w:spacing w:line="276" w:lineRule="auto"/>
        <w:jc w:val="both"/>
        <w:rPr>
          <w:rFonts w:ascii="Times New Roman" w:hAnsi="Times New Roman" w:cs="Times New Roman"/>
          <w:b/>
          <w:sz w:val="24"/>
          <w:szCs w:val="24"/>
        </w:rPr>
      </w:pPr>
    </w:p>
    <w:p w14:paraId="7A6B98FD" w14:textId="1480601B" w:rsidR="00FD0D9E" w:rsidRPr="003A3C56" w:rsidRDefault="00FD0D9E" w:rsidP="003A3C56">
      <w:pPr>
        <w:spacing w:line="276" w:lineRule="auto"/>
        <w:jc w:val="both"/>
        <w:rPr>
          <w:rFonts w:ascii="Times New Roman" w:hAnsi="Times New Roman" w:cs="Times New Roman"/>
          <w:sz w:val="24"/>
          <w:szCs w:val="24"/>
        </w:rPr>
      </w:pPr>
    </w:p>
    <w:p w14:paraId="2AAAA94B" w14:textId="1BF3A55B" w:rsidR="0005718C" w:rsidRPr="003A3C56" w:rsidRDefault="00FD0D9E" w:rsidP="003A3C56">
      <w:pPr>
        <w:spacing w:line="276" w:lineRule="auto"/>
        <w:jc w:val="both"/>
        <w:rPr>
          <w:rFonts w:ascii="Times New Roman" w:hAnsi="Times New Roman" w:cs="Times New Roman"/>
          <w:b/>
          <w:sz w:val="24"/>
          <w:szCs w:val="24"/>
        </w:rPr>
      </w:pPr>
      <w:r w:rsidRPr="003A3C56">
        <w:rPr>
          <w:rFonts w:ascii="Times New Roman" w:hAnsi="Times New Roman" w:cs="Times New Roman"/>
          <w:noProof/>
          <w:sz w:val="24"/>
          <w:szCs w:val="24"/>
          <w:lang w:eastAsia="cs-CZ"/>
        </w:rPr>
        <w:drawing>
          <wp:anchor distT="0" distB="0" distL="114300" distR="114300" simplePos="0" relativeHeight="251661312" behindDoc="0" locked="0" layoutInCell="1" allowOverlap="1" wp14:anchorId="68505595" wp14:editId="2BB401B1">
            <wp:simplePos x="0" y="0"/>
            <wp:positionH relativeFrom="column">
              <wp:posOffset>2627630</wp:posOffset>
            </wp:positionH>
            <wp:positionV relativeFrom="paragraph">
              <wp:posOffset>139700</wp:posOffset>
            </wp:positionV>
            <wp:extent cx="3322955" cy="3090545"/>
            <wp:effectExtent l="0" t="0" r="10795" b="14605"/>
            <wp:wrapThrough wrapText="bothSides">
              <wp:wrapPolygon edited="0">
                <wp:start x="0" y="0"/>
                <wp:lineTo x="0" y="21569"/>
                <wp:lineTo x="21546" y="21569"/>
                <wp:lineTo x="21546" y="0"/>
                <wp:lineTo x="0" y="0"/>
              </wp:wrapPolygon>
            </wp:wrapThrough>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05718C" w:rsidRPr="003A3C56">
        <w:rPr>
          <w:rFonts w:ascii="Times New Roman" w:hAnsi="Times New Roman" w:cs="Times New Roman"/>
          <w:sz w:val="24"/>
          <w:szCs w:val="24"/>
        </w:rPr>
        <w:t xml:space="preserve">Administrátoři </w:t>
      </w:r>
      <w:r w:rsidR="0005718C" w:rsidRPr="003A3C56">
        <w:rPr>
          <w:rFonts w:ascii="Times New Roman" w:hAnsi="Times New Roman" w:cs="Times New Roman"/>
          <w:b/>
          <w:sz w:val="24"/>
          <w:szCs w:val="24"/>
        </w:rPr>
        <w:t>Facebooku</w:t>
      </w:r>
      <w:r w:rsidR="0005718C" w:rsidRPr="003A3C56">
        <w:rPr>
          <w:rFonts w:ascii="Times New Roman" w:hAnsi="Times New Roman" w:cs="Times New Roman"/>
          <w:sz w:val="24"/>
          <w:szCs w:val="24"/>
        </w:rPr>
        <w:t xml:space="preserve"> naopak </w:t>
      </w:r>
      <w:r w:rsidR="0005718C" w:rsidRPr="003A3C56">
        <w:rPr>
          <w:rFonts w:ascii="Times New Roman" w:hAnsi="Times New Roman" w:cs="Times New Roman"/>
          <w:b/>
          <w:sz w:val="24"/>
          <w:szCs w:val="24"/>
        </w:rPr>
        <w:t>reagovali na všechna naše hlášení</w:t>
      </w:r>
      <w:r w:rsidR="006F1CC2" w:rsidRPr="003A3C56">
        <w:rPr>
          <w:rFonts w:ascii="Times New Roman" w:hAnsi="Times New Roman" w:cs="Times New Roman"/>
          <w:b/>
          <w:sz w:val="24"/>
          <w:szCs w:val="24"/>
        </w:rPr>
        <w:t xml:space="preserve"> </w:t>
      </w:r>
      <w:r w:rsidR="006F1CC2" w:rsidRPr="003A3C56">
        <w:rPr>
          <w:rFonts w:ascii="Times New Roman" w:hAnsi="Times New Roman" w:cs="Times New Roman"/>
          <w:sz w:val="24"/>
          <w:szCs w:val="24"/>
        </w:rPr>
        <w:t>formou zprávy, která informovala o reakci Facebooku na nahlášení</w:t>
      </w:r>
      <w:r w:rsidR="0005718C" w:rsidRPr="003A3C56">
        <w:rPr>
          <w:rFonts w:ascii="Times New Roman" w:hAnsi="Times New Roman" w:cs="Times New Roman"/>
          <w:sz w:val="24"/>
          <w:szCs w:val="24"/>
        </w:rPr>
        <w:t xml:space="preserve">. </w:t>
      </w:r>
      <w:r w:rsidR="00D627F6" w:rsidRPr="003A3C56">
        <w:rPr>
          <w:rFonts w:ascii="Times New Roman" w:hAnsi="Times New Roman" w:cs="Times New Roman"/>
          <w:sz w:val="24"/>
          <w:szCs w:val="24"/>
        </w:rPr>
        <w:t xml:space="preserve">Zde bylo </w:t>
      </w:r>
      <w:r w:rsidR="00D627F6" w:rsidRPr="003A3C56">
        <w:rPr>
          <w:rFonts w:ascii="Times New Roman" w:hAnsi="Times New Roman" w:cs="Times New Roman"/>
          <w:b/>
          <w:sz w:val="24"/>
          <w:szCs w:val="24"/>
        </w:rPr>
        <w:t>o</w:t>
      </w:r>
      <w:r w:rsidR="0005718C" w:rsidRPr="003A3C56">
        <w:rPr>
          <w:rFonts w:ascii="Times New Roman" w:hAnsi="Times New Roman" w:cs="Times New Roman"/>
          <w:b/>
          <w:sz w:val="24"/>
          <w:szCs w:val="24"/>
        </w:rPr>
        <w:t>dstraněno</w:t>
      </w:r>
      <w:r w:rsidR="003773CD" w:rsidRPr="003A3C56">
        <w:rPr>
          <w:rFonts w:ascii="Times New Roman" w:hAnsi="Times New Roman" w:cs="Times New Roman"/>
          <w:b/>
          <w:sz w:val="24"/>
          <w:szCs w:val="24"/>
        </w:rPr>
        <w:t xml:space="preserve"> </w:t>
      </w:r>
      <w:r w:rsidR="0005718C" w:rsidRPr="003A3C56">
        <w:rPr>
          <w:rFonts w:ascii="Times New Roman" w:hAnsi="Times New Roman" w:cs="Times New Roman"/>
          <w:b/>
          <w:sz w:val="24"/>
          <w:szCs w:val="24"/>
        </w:rPr>
        <w:t>67 % nahlášených příspěvků</w:t>
      </w:r>
      <w:r w:rsidR="0005718C" w:rsidRPr="003A3C56">
        <w:rPr>
          <w:rFonts w:ascii="Times New Roman" w:hAnsi="Times New Roman" w:cs="Times New Roman"/>
          <w:sz w:val="24"/>
          <w:szCs w:val="24"/>
        </w:rPr>
        <w:t xml:space="preserve">. U zbývajících </w:t>
      </w:r>
      <w:r w:rsidR="0005718C" w:rsidRPr="003A3C56">
        <w:rPr>
          <w:rFonts w:ascii="Times New Roman" w:hAnsi="Times New Roman" w:cs="Times New Roman"/>
          <w:b/>
          <w:sz w:val="24"/>
          <w:szCs w:val="24"/>
        </w:rPr>
        <w:t>23 %</w:t>
      </w:r>
      <w:r w:rsidR="0005718C" w:rsidRPr="003A3C56">
        <w:rPr>
          <w:rFonts w:ascii="Times New Roman" w:hAnsi="Times New Roman" w:cs="Times New Roman"/>
          <w:sz w:val="24"/>
          <w:szCs w:val="24"/>
        </w:rPr>
        <w:t xml:space="preserve"> příspěvků bylo oznámeno, že </w:t>
      </w:r>
      <w:r w:rsidR="0005718C" w:rsidRPr="003A3C56">
        <w:rPr>
          <w:rFonts w:ascii="Times New Roman" w:hAnsi="Times New Roman" w:cs="Times New Roman"/>
          <w:b/>
          <w:sz w:val="24"/>
          <w:szCs w:val="24"/>
        </w:rPr>
        <w:t>neporušují pravidla dané sociální sítě.</w:t>
      </w:r>
    </w:p>
    <w:p w14:paraId="2EBD7402" w14:textId="2899A47A" w:rsidR="00CD38AF" w:rsidRPr="003A3C56" w:rsidRDefault="00CD38AF" w:rsidP="003A3C56">
      <w:pPr>
        <w:spacing w:line="276" w:lineRule="auto"/>
        <w:jc w:val="both"/>
        <w:rPr>
          <w:rFonts w:ascii="Times New Roman" w:hAnsi="Times New Roman" w:cs="Times New Roman"/>
          <w:sz w:val="24"/>
          <w:szCs w:val="24"/>
        </w:rPr>
      </w:pPr>
      <w:r w:rsidRPr="003A3C56">
        <w:rPr>
          <w:rFonts w:ascii="Times New Roman" w:hAnsi="Times New Roman" w:cs="Times New Roman"/>
          <w:b/>
          <w:sz w:val="24"/>
          <w:szCs w:val="24"/>
        </w:rPr>
        <w:t>Administrátoři Facebooku</w:t>
      </w:r>
      <w:r w:rsidRPr="003A3C56">
        <w:rPr>
          <w:rFonts w:ascii="Times New Roman" w:hAnsi="Times New Roman" w:cs="Times New Roman"/>
          <w:sz w:val="24"/>
          <w:szCs w:val="24"/>
        </w:rPr>
        <w:t xml:space="preserve"> reagovali na všechny příspěvky do 7 dní od jejich nahlášení. Z toho na 63 % do 48 hodin a na 47 % do 24 hodin. Jinými slovy, na téměř </w:t>
      </w:r>
      <w:r w:rsidRPr="003A3C56">
        <w:rPr>
          <w:rFonts w:ascii="Times New Roman" w:hAnsi="Times New Roman" w:cs="Times New Roman"/>
          <w:b/>
          <w:sz w:val="24"/>
          <w:szCs w:val="24"/>
        </w:rPr>
        <w:t>polovinu hlášených příspěvků</w:t>
      </w:r>
      <w:r w:rsidRPr="003A3C56">
        <w:rPr>
          <w:rFonts w:ascii="Times New Roman" w:hAnsi="Times New Roman" w:cs="Times New Roman"/>
          <w:sz w:val="24"/>
          <w:szCs w:val="24"/>
        </w:rPr>
        <w:t xml:space="preserve"> Facebook </w:t>
      </w:r>
      <w:r w:rsidRPr="003A3C56">
        <w:rPr>
          <w:rFonts w:ascii="Times New Roman" w:hAnsi="Times New Roman" w:cs="Times New Roman"/>
          <w:b/>
          <w:sz w:val="24"/>
          <w:szCs w:val="24"/>
        </w:rPr>
        <w:t>zareagoval do 24 hodin</w:t>
      </w:r>
      <w:r w:rsidRPr="003A3C56">
        <w:rPr>
          <w:rFonts w:ascii="Times New Roman" w:hAnsi="Times New Roman" w:cs="Times New Roman"/>
          <w:sz w:val="24"/>
          <w:szCs w:val="24"/>
        </w:rPr>
        <w:t xml:space="preserve"> od jejich nahlášení.</w:t>
      </w:r>
    </w:p>
    <w:p w14:paraId="5C93824D" w14:textId="24815B50" w:rsidR="00FD0D9E" w:rsidRPr="003A3C56" w:rsidRDefault="00FD0D9E" w:rsidP="003A3C56">
      <w:pPr>
        <w:spacing w:line="276" w:lineRule="auto"/>
        <w:jc w:val="both"/>
        <w:rPr>
          <w:rFonts w:ascii="Times New Roman" w:hAnsi="Times New Roman" w:cs="Times New Roman"/>
          <w:sz w:val="24"/>
          <w:szCs w:val="24"/>
        </w:rPr>
      </w:pPr>
    </w:p>
    <w:p w14:paraId="0ED31D4A" w14:textId="4105ED25" w:rsidR="00FD0D9E" w:rsidRPr="003A3C56" w:rsidRDefault="0005718C" w:rsidP="003A3C56">
      <w:pPr>
        <w:spacing w:line="276" w:lineRule="auto"/>
        <w:jc w:val="both"/>
        <w:rPr>
          <w:rFonts w:ascii="Times New Roman" w:hAnsi="Times New Roman" w:cs="Times New Roman"/>
          <w:b/>
          <w:sz w:val="24"/>
          <w:szCs w:val="24"/>
        </w:rPr>
      </w:pPr>
      <w:r w:rsidRPr="003A3C56">
        <w:rPr>
          <w:rFonts w:ascii="Times New Roman" w:hAnsi="Times New Roman" w:cs="Times New Roman"/>
          <w:sz w:val="24"/>
          <w:szCs w:val="24"/>
        </w:rPr>
        <w:t>N</w:t>
      </w:r>
      <w:r w:rsidR="00C056B2" w:rsidRPr="003A3C56">
        <w:rPr>
          <w:rFonts w:ascii="Times New Roman" w:hAnsi="Times New Roman" w:cs="Times New Roman"/>
          <w:sz w:val="24"/>
          <w:szCs w:val="24"/>
        </w:rPr>
        <w:t xml:space="preserve">ejvíce </w:t>
      </w:r>
      <w:r w:rsidRPr="003A3C56">
        <w:rPr>
          <w:rFonts w:ascii="Times New Roman" w:hAnsi="Times New Roman" w:cs="Times New Roman"/>
          <w:sz w:val="24"/>
          <w:szCs w:val="24"/>
        </w:rPr>
        <w:t xml:space="preserve">příspěvků </w:t>
      </w:r>
      <w:r w:rsidRPr="003A3C56">
        <w:rPr>
          <w:rFonts w:ascii="Times New Roman" w:hAnsi="Times New Roman" w:cs="Times New Roman"/>
          <w:b/>
          <w:sz w:val="24"/>
          <w:szCs w:val="24"/>
        </w:rPr>
        <w:t>nebylo odstraněno</w:t>
      </w:r>
      <w:r w:rsidRPr="003A3C56">
        <w:rPr>
          <w:rFonts w:ascii="Times New Roman" w:hAnsi="Times New Roman" w:cs="Times New Roman"/>
          <w:sz w:val="24"/>
          <w:szCs w:val="24"/>
        </w:rPr>
        <w:t xml:space="preserve"> </w:t>
      </w:r>
      <w:r w:rsidR="00C056B2" w:rsidRPr="003A3C56">
        <w:rPr>
          <w:rFonts w:ascii="Times New Roman" w:hAnsi="Times New Roman" w:cs="Times New Roman"/>
          <w:sz w:val="24"/>
          <w:szCs w:val="24"/>
        </w:rPr>
        <w:t>v kategorii romské národnosti/etnicity (13). Pomyslné druhé místo s 11 neodstraněnými příspěvky obsadila motivace uprchlický/migrantský status.</w:t>
      </w:r>
      <w:r w:rsidRPr="003A3C56">
        <w:rPr>
          <w:rFonts w:ascii="Times New Roman" w:hAnsi="Times New Roman" w:cs="Times New Roman"/>
          <w:sz w:val="24"/>
          <w:szCs w:val="24"/>
        </w:rPr>
        <w:t xml:space="preserve"> Žádný příspěvek nebyl odstraněn v kategorii judaismus a sexuální orientace/identita.</w:t>
      </w:r>
      <w:r w:rsidR="00691A07" w:rsidRPr="003A3C56">
        <w:rPr>
          <w:rFonts w:ascii="Times New Roman" w:hAnsi="Times New Roman" w:cs="Times New Roman"/>
          <w:sz w:val="24"/>
          <w:szCs w:val="24"/>
        </w:rPr>
        <w:t xml:space="preserve"> </w:t>
      </w:r>
      <w:r w:rsidR="0041442A" w:rsidRPr="003A3C56">
        <w:rPr>
          <w:rFonts w:ascii="Times New Roman" w:hAnsi="Times New Roman" w:cs="Times New Roman"/>
          <w:sz w:val="24"/>
          <w:szCs w:val="24"/>
        </w:rPr>
        <w:t xml:space="preserve">Můžeme tedy konstatovat, že </w:t>
      </w:r>
      <w:r w:rsidR="0041442A" w:rsidRPr="003A3C56">
        <w:rPr>
          <w:rFonts w:ascii="Times New Roman" w:hAnsi="Times New Roman" w:cs="Times New Roman"/>
          <w:b/>
          <w:sz w:val="24"/>
          <w:szCs w:val="24"/>
        </w:rPr>
        <w:t>nejméně odstraňované byly příspěvky</w:t>
      </w:r>
      <w:r w:rsidR="0041442A" w:rsidRPr="003A3C56">
        <w:rPr>
          <w:rFonts w:ascii="Times New Roman" w:hAnsi="Times New Roman" w:cs="Times New Roman"/>
          <w:sz w:val="24"/>
          <w:szCs w:val="24"/>
        </w:rPr>
        <w:t xml:space="preserve"> motivované</w:t>
      </w:r>
      <w:r w:rsidR="00BB5C26" w:rsidRPr="003A3C56">
        <w:rPr>
          <w:rFonts w:ascii="Times New Roman" w:hAnsi="Times New Roman" w:cs="Times New Roman"/>
          <w:sz w:val="24"/>
          <w:szCs w:val="24"/>
        </w:rPr>
        <w:t xml:space="preserve"> nenávistí vůči židům, </w:t>
      </w:r>
      <w:r w:rsidR="0041442A" w:rsidRPr="003A3C56">
        <w:rPr>
          <w:rFonts w:ascii="Times New Roman" w:hAnsi="Times New Roman" w:cs="Times New Roman"/>
          <w:sz w:val="24"/>
          <w:szCs w:val="24"/>
        </w:rPr>
        <w:t xml:space="preserve">  </w:t>
      </w:r>
      <w:r w:rsidR="00BB5C26" w:rsidRPr="003A3C56">
        <w:rPr>
          <w:rFonts w:ascii="Times New Roman" w:hAnsi="Times New Roman" w:cs="Times New Roman"/>
          <w:sz w:val="24"/>
          <w:szCs w:val="24"/>
        </w:rPr>
        <w:t xml:space="preserve">lidem s menšinovou </w:t>
      </w:r>
      <w:r w:rsidR="0041442A" w:rsidRPr="003A3C56">
        <w:rPr>
          <w:rFonts w:ascii="Times New Roman" w:hAnsi="Times New Roman" w:cs="Times New Roman"/>
          <w:b/>
          <w:sz w:val="24"/>
          <w:szCs w:val="24"/>
        </w:rPr>
        <w:t>sexuální orientací/identitou</w:t>
      </w:r>
      <w:r w:rsidR="0041442A" w:rsidRPr="003A3C56">
        <w:rPr>
          <w:rFonts w:ascii="Times New Roman" w:hAnsi="Times New Roman" w:cs="Times New Roman"/>
          <w:sz w:val="24"/>
          <w:szCs w:val="24"/>
        </w:rPr>
        <w:t xml:space="preserve"> a </w:t>
      </w:r>
      <w:r w:rsidR="00BB5C26" w:rsidRPr="003A3C56">
        <w:rPr>
          <w:rFonts w:ascii="Times New Roman" w:hAnsi="Times New Roman" w:cs="Times New Roman"/>
          <w:b/>
          <w:sz w:val="24"/>
          <w:szCs w:val="24"/>
        </w:rPr>
        <w:t xml:space="preserve">vůči Romům. </w:t>
      </w:r>
    </w:p>
    <w:p w14:paraId="71297EBE" w14:textId="471E0540" w:rsidR="006E07FB" w:rsidRPr="003A3C56" w:rsidRDefault="006E07FB" w:rsidP="003A3C56">
      <w:pPr>
        <w:spacing w:line="276" w:lineRule="auto"/>
        <w:jc w:val="both"/>
        <w:rPr>
          <w:rFonts w:ascii="Times New Roman" w:hAnsi="Times New Roman" w:cs="Times New Roman"/>
          <w:b/>
          <w:sz w:val="24"/>
          <w:szCs w:val="24"/>
        </w:rPr>
      </w:pPr>
    </w:p>
    <w:p w14:paraId="154DE098" w14:textId="77777777" w:rsidR="006E07FB" w:rsidRPr="003A3C56" w:rsidRDefault="006E07FB" w:rsidP="003A3C56">
      <w:pPr>
        <w:spacing w:line="276" w:lineRule="auto"/>
        <w:jc w:val="both"/>
        <w:rPr>
          <w:rFonts w:ascii="Times New Roman" w:hAnsi="Times New Roman" w:cs="Times New Roman"/>
          <w:sz w:val="24"/>
          <w:szCs w:val="24"/>
        </w:rPr>
      </w:pPr>
    </w:p>
    <w:p w14:paraId="44DF840D" w14:textId="02653809" w:rsidR="006E07FB" w:rsidRPr="003A3C56" w:rsidRDefault="006E07FB" w:rsidP="003A3C56">
      <w:pPr>
        <w:spacing w:line="276" w:lineRule="auto"/>
        <w:jc w:val="both"/>
        <w:rPr>
          <w:rFonts w:ascii="Times New Roman" w:hAnsi="Times New Roman" w:cs="Times New Roman"/>
          <w:b/>
          <w:sz w:val="24"/>
          <w:szCs w:val="24"/>
        </w:rPr>
      </w:pPr>
      <w:r w:rsidRPr="003A3C56">
        <w:rPr>
          <w:rFonts w:ascii="Times New Roman" w:hAnsi="Times New Roman" w:cs="Times New Roman"/>
          <w:b/>
          <w:noProof/>
          <w:sz w:val="24"/>
          <w:szCs w:val="24"/>
          <w:lang w:eastAsia="cs-CZ"/>
        </w:rPr>
        <w:drawing>
          <wp:anchor distT="0" distB="0" distL="114300" distR="114300" simplePos="0" relativeHeight="251666432" behindDoc="0" locked="0" layoutInCell="1" allowOverlap="1" wp14:anchorId="5AD6BFAF" wp14:editId="3C682521">
            <wp:simplePos x="0" y="0"/>
            <wp:positionH relativeFrom="margin">
              <wp:posOffset>3350270</wp:posOffset>
            </wp:positionH>
            <wp:positionV relativeFrom="paragraph">
              <wp:posOffset>150988</wp:posOffset>
            </wp:positionV>
            <wp:extent cx="2589530" cy="2899410"/>
            <wp:effectExtent l="0" t="0" r="1270"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9530" cy="289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3C56">
        <w:rPr>
          <w:rFonts w:ascii="Times New Roman" w:hAnsi="Times New Roman" w:cs="Times New Roman"/>
          <w:b/>
          <w:sz w:val="24"/>
          <w:szCs w:val="24"/>
        </w:rPr>
        <w:t>Příklady neodstraněných příspěvků</w:t>
      </w:r>
    </w:p>
    <w:p w14:paraId="5304A623" w14:textId="0B3DD411" w:rsidR="006E07FB" w:rsidRPr="003A3C56" w:rsidRDefault="006E07FB" w:rsidP="003A3C56">
      <w:pPr>
        <w:spacing w:line="276" w:lineRule="auto"/>
        <w:jc w:val="both"/>
        <w:rPr>
          <w:rFonts w:ascii="Times New Roman" w:hAnsi="Times New Roman" w:cs="Times New Roman"/>
          <w:b/>
          <w:sz w:val="24"/>
          <w:szCs w:val="24"/>
        </w:rPr>
      </w:pPr>
      <w:r w:rsidRPr="003A3C56">
        <w:rPr>
          <w:rFonts w:ascii="Times New Roman" w:hAnsi="Times New Roman" w:cs="Times New Roman"/>
          <w:b/>
          <w:noProof/>
          <w:sz w:val="24"/>
          <w:szCs w:val="24"/>
          <w:lang w:eastAsia="cs-CZ"/>
        </w:rPr>
        <w:drawing>
          <wp:inline distT="0" distB="0" distL="0" distR="0" wp14:anchorId="5D81B276" wp14:editId="7472BF80">
            <wp:extent cx="3166281" cy="748327"/>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5045" cy="757489"/>
                    </a:xfrm>
                    <a:prstGeom prst="rect">
                      <a:avLst/>
                    </a:prstGeom>
                    <a:noFill/>
                    <a:ln>
                      <a:noFill/>
                    </a:ln>
                  </pic:spPr>
                </pic:pic>
              </a:graphicData>
            </a:graphic>
          </wp:inline>
        </w:drawing>
      </w:r>
      <w:r w:rsidRPr="003A3C56">
        <w:rPr>
          <w:rFonts w:ascii="Times New Roman" w:hAnsi="Times New Roman" w:cs="Times New Roman"/>
          <w:b/>
          <w:noProof/>
          <w:sz w:val="24"/>
          <w:szCs w:val="24"/>
          <w:lang w:eastAsia="cs-CZ"/>
        </w:rPr>
        <w:t xml:space="preserve"> </w:t>
      </w:r>
      <w:r w:rsidRPr="003A3C56">
        <w:rPr>
          <w:rFonts w:ascii="Times New Roman" w:hAnsi="Times New Roman" w:cs="Times New Roman"/>
          <w:b/>
          <w:noProof/>
          <w:sz w:val="24"/>
          <w:szCs w:val="24"/>
          <w:lang w:eastAsia="cs-CZ"/>
        </w:rPr>
        <w:drawing>
          <wp:inline distT="0" distB="0" distL="0" distR="0" wp14:anchorId="042EA7CA" wp14:editId="6DB671EF">
            <wp:extent cx="3213735" cy="880971"/>
            <wp:effectExtent l="0" t="0" r="5715"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255" cy="898109"/>
                    </a:xfrm>
                    <a:prstGeom prst="rect">
                      <a:avLst/>
                    </a:prstGeom>
                    <a:noFill/>
                    <a:ln>
                      <a:noFill/>
                    </a:ln>
                  </pic:spPr>
                </pic:pic>
              </a:graphicData>
            </a:graphic>
          </wp:inline>
        </w:drawing>
      </w:r>
    </w:p>
    <w:p w14:paraId="21A92AD8" w14:textId="7792B143" w:rsidR="0041442A" w:rsidRPr="003A3C56" w:rsidRDefault="00BB5C26" w:rsidP="003A3C56">
      <w:pPr>
        <w:spacing w:line="276" w:lineRule="auto"/>
        <w:jc w:val="both"/>
        <w:rPr>
          <w:rFonts w:ascii="Times New Roman" w:hAnsi="Times New Roman" w:cs="Times New Roman"/>
          <w:sz w:val="24"/>
          <w:szCs w:val="24"/>
        </w:rPr>
      </w:pPr>
      <w:r w:rsidRPr="003A3C56">
        <w:rPr>
          <w:rFonts w:ascii="Times New Roman" w:hAnsi="Times New Roman" w:cs="Times New Roman"/>
          <w:noProof/>
          <w:sz w:val="24"/>
          <w:szCs w:val="24"/>
          <w:lang w:eastAsia="cs-CZ"/>
        </w:rPr>
        <w:lastRenderedPageBreak/>
        <w:drawing>
          <wp:anchor distT="0" distB="0" distL="114300" distR="114300" simplePos="0" relativeHeight="251662336" behindDoc="0" locked="0" layoutInCell="1" allowOverlap="1" wp14:anchorId="4FF971AD" wp14:editId="7DB091E3">
            <wp:simplePos x="0" y="0"/>
            <wp:positionH relativeFrom="column">
              <wp:posOffset>2584896</wp:posOffset>
            </wp:positionH>
            <wp:positionV relativeFrom="paragraph">
              <wp:posOffset>36100</wp:posOffset>
            </wp:positionV>
            <wp:extent cx="3370580" cy="3022979"/>
            <wp:effectExtent l="0" t="0" r="1270" b="6350"/>
            <wp:wrapSquare wrapText="bothSides"/>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703BE7" w:rsidRPr="003A3C56">
        <w:rPr>
          <w:rFonts w:ascii="Times New Roman" w:hAnsi="Times New Roman" w:cs="Times New Roman"/>
          <w:sz w:val="24"/>
          <w:szCs w:val="24"/>
        </w:rPr>
        <w:t>V rámci jednotlivých skutkových podstat není patrný zásadní rozdíl mezi relativním počtem</w:t>
      </w:r>
      <w:r w:rsidR="0041442A" w:rsidRPr="003A3C56">
        <w:rPr>
          <w:rFonts w:ascii="Times New Roman" w:hAnsi="Times New Roman" w:cs="Times New Roman"/>
          <w:sz w:val="24"/>
          <w:szCs w:val="24"/>
        </w:rPr>
        <w:t xml:space="preserve"> odstraněných </w:t>
      </w:r>
      <w:r w:rsidR="00703BE7" w:rsidRPr="003A3C56">
        <w:rPr>
          <w:rFonts w:ascii="Times New Roman" w:hAnsi="Times New Roman" w:cs="Times New Roman"/>
          <w:sz w:val="24"/>
          <w:szCs w:val="24"/>
        </w:rPr>
        <w:t xml:space="preserve">a neodstraněných </w:t>
      </w:r>
      <w:r w:rsidR="0041442A" w:rsidRPr="003A3C56">
        <w:rPr>
          <w:rFonts w:ascii="Times New Roman" w:hAnsi="Times New Roman" w:cs="Times New Roman"/>
          <w:sz w:val="24"/>
          <w:szCs w:val="24"/>
        </w:rPr>
        <w:t xml:space="preserve">příspěvků. </w:t>
      </w:r>
      <w:r w:rsidR="00703BE7" w:rsidRPr="003A3C56">
        <w:rPr>
          <w:rFonts w:ascii="Times New Roman" w:hAnsi="Times New Roman" w:cs="Times New Roman"/>
          <w:sz w:val="24"/>
          <w:szCs w:val="24"/>
        </w:rPr>
        <w:t>Výjimkou jsou příspěvky</w:t>
      </w:r>
      <w:r w:rsidR="0041442A" w:rsidRPr="003A3C56">
        <w:rPr>
          <w:rFonts w:ascii="Times New Roman" w:hAnsi="Times New Roman" w:cs="Times New Roman"/>
          <w:sz w:val="24"/>
          <w:szCs w:val="24"/>
        </w:rPr>
        <w:t xml:space="preserve"> spadající pod § 404  - </w:t>
      </w:r>
      <w:hyperlink r:id="rId21" w:history="1">
        <w:r w:rsidR="0041442A" w:rsidRPr="003A3C56">
          <w:rPr>
            <w:rFonts w:ascii="Times New Roman" w:hAnsi="Times New Roman" w:cs="Times New Roman"/>
            <w:sz w:val="24"/>
            <w:szCs w:val="24"/>
          </w:rPr>
          <w:t>Projev sympatií k hnutí směřujícímu k potlačení práv a svobod člověka</w:t>
        </w:r>
      </w:hyperlink>
      <w:r w:rsidR="0041442A" w:rsidRPr="003A3C56">
        <w:rPr>
          <w:rFonts w:ascii="Times New Roman" w:hAnsi="Times New Roman" w:cs="Times New Roman"/>
          <w:sz w:val="24"/>
          <w:szCs w:val="24"/>
        </w:rPr>
        <w:t>.</w:t>
      </w:r>
      <w:r w:rsidR="00703BE7" w:rsidRPr="003A3C56">
        <w:rPr>
          <w:rFonts w:ascii="Times New Roman" w:hAnsi="Times New Roman" w:cs="Times New Roman"/>
          <w:sz w:val="24"/>
          <w:szCs w:val="24"/>
        </w:rPr>
        <w:t xml:space="preserve"> Z nich nebyl odstraněn ani jeden.</w:t>
      </w:r>
      <w:r w:rsidR="00D4749F" w:rsidRPr="003A3C56">
        <w:rPr>
          <w:rFonts w:ascii="Times New Roman" w:hAnsi="Times New Roman" w:cs="Times New Roman"/>
          <w:sz w:val="24"/>
          <w:szCs w:val="24"/>
        </w:rPr>
        <w:t xml:space="preserve"> </w:t>
      </w:r>
    </w:p>
    <w:p w14:paraId="51A7604F" w14:textId="77777777" w:rsidR="007E54D0" w:rsidRPr="003A3C56" w:rsidRDefault="007E54D0" w:rsidP="003A3C56">
      <w:pPr>
        <w:spacing w:line="276" w:lineRule="auto"/>
        <w:jc w:val="both"/>
        <w:rPr>
          <w:rFonts w:ascii="Times New Roman" w:hAnsi="Times New Roman" w:cs="Times New Roman"/>
          <w:sz w:val="24"/>
          <w:szCs w:val="24"/>
        </w:rPr>
      </w:pPr>
    </w:p>
    <w:p w14:paraId="503ED50E" w14:textId="65D2FEC2" w:rsidR="0041442A" w:rsidRPr="003A3C56" w:rsidRDefault="0041442A" w:rsidP="003A3C56">
      <w:pPr>
        <w:spacing w:line="276" w:lineRule="auto"/>
        <w:jc w:val="both"/>
        <w:rPr>
          <w:rFonts w:ascii="Times New Roman" w:hAnsi="Times New Roman" w:cs="Times New Roman"/>
          <w:sz w:val="24"/>
          <w:szCs w:val="24"/>
        </w:rPr>
      </w:pPr>
    </w:p>
    <w:p w14:paraId="446366FA" w14:textId="77777777" w:rsidR="004F3D28" w:rsidRPr="003A3C56" w:rsidRDefault="004F3D28" w:rsidP="003A3C56">
      <w:pPr>
        <w:spacing w:line="276" w:lineRule="auto"/>
        <w:jc w:val="both"/>
        <w:rPr>
          <w:rFonts w:ascii="Times New Roman" w:hAnsi="Times New Roman" w:cs="Times New Roman"/>
          <w:b/>
          <w:sz w:val="24"/>
          <w:szCs w:val="24"/>
        </w:rPr>
      </w:pPr>
    </w:p>
    <w:p w14:paraId="5DFD40F4" w14:textId="77777777" w:rsidR="006E07FB" w:rsidRPr="003A3C56" w:rsidRDefault="006E07FB" w:rsidP="003A3C56">
      <w:pPr>
        <w:spacing w:line="276" w:lineRule="auto"/>
        <w:jc w:val="both"/>
        <w:rPr>
          <w:rFonts w:ascii="Times New Roman" w:hAnsi="Times New Roman" w:cs="Times New Roman"/>
          <w:b/>
          <w:sz w:val="24"/>
          <w:szCs w:val="24"/>
        </w:rPr>
      </w:pPr>
    </w:p>
    <w:p w14:paraId="3472694D" w14:textId="26B6B665" w:rsidR="004F3D28" w:rsidRPr="003A3C56" w:rsidRDefault="004F3D28" w:rsidP="003A3C56">
      <w:pPr>
        <w:spacing w:line="276" w:lineRule="auto"/>
        <w:jc w:val="both"/>
        <w:rPr>
          <w:rFonts w:ascii="Times New Roman" w:hAnsi="Times New Roman" w:cs="Times New Roman"/>
          <w:b/>
          <w:sz w:val="24"/>
          <w:szCs w:val="24"/>
        </w:rPr>
      </w:pPr>
    </w:p>
    <w:p w14:paraId="5C4A74C7" w14:textId="77777777" w:rsidR="003A3C56" w:rsidRPr="003A3C56" w:rsidRDefault="003A3C56" w:rsidP="003A3C56">
      <w:pPr>
        <w:pStyle w:val="Nadpis1"/>
        <w:spacing w:line="276" w:lineRule="auto"/>
        <w:jc w:val="both"/>
        <w:rPr>
          <w:rFonts w:ascii="Times New Roman" w:hAnsi="Times New Roman" w:cs="Times New Roman"/>
        </w:rPr>
      </w:pPr>
    </w:p>
    <w:p w14:paraId="65939466" w14:textId="69B0F49A" w:rsidR="005F2FBC" w:rsidRPr="003A3C56" w:rsidRDefault="0061651C" w:rsidP="003A3C56">
      <w:pPr>
        <w:pStyle w:val="Nadpis1"/>
        <w:spacing w:line="276" w:lineRule="auto"/>
        <w:jc w:val="both"/>
        <w:rPr>
          <w:rFonts w:ascii="Times New Roman" w:hAnsi="Times New Roman" w:cs="Times New Roman"/>
        </w:rPr>
      </w:pPr>
      <w:r w:rsidRPr="003A3C56">
        <w:rPr>
          <w:rFonts w:ascii="Times New Roman" w:hAnsi="Times New Roman" w:cs="Times New Roman"/>
        </w:rPr>
        <w:t>Výsledky hlášení nenávistného o</w:t>
      </w:r>
      <w:r w:rsidR="00BD60D9" w:rsidRPr="003A3C56">
        <w:rPr>
          <w:rFonts w:ascii="Times New Roman" w:hAnsi="Times New Roman" w:cs="Times New Roman"/>
        </w:rPr>
        <w:t>bsahu pomocí webového formuláře</w:t>
      </w:r>
      <w:r w:rsidRPr="003A3C56">
        <w:rPr>
          <w:rFonts w:ascii="Times New Roman" w:hAnsi="Times New Roman" w:cs="Times New Roman"/>
        </w:rPr>
        <w:t xml:space="preserve"> </w:t>
      </w:r>
    </w:p>
    <w:p w14:paraId="7C47746D" w14:textId="77777777" w:rsidR="003A3C56" w:rsidRPr="003A3C56" w:rsidRDefault="003A3C56" w:rsidP="003A3C56">
      <w:pPr>
        <w:spacing w:line="276" w:lineRule="auto"/>
        <w:jc w:val="both"/>
        <w:rPr>
          <w:rFonts w:ascii="Times New Roman" w:hAnsi="Times New Roman" w:cs="Times New Roman"/>
          <w:i/>
          <w:sz w:val="24"/>
          <w:szCs w:val="24"/>
        </w:rPr>
      </w:pPr>
    </w:p>
    <w:p w14:paraId="518AA20A" w14:textId="06BDBA1E" w:rsidR="00A20D71" w:rsidRPr="003A3C56" w:rsidRDefault="00A20D71" w:rsidP="003A3C56">
      <w:pPr>
        <w:spacing w:line="276" w:lineRule="auto"/>
        <w:jc w:val="both"/>
        <w:rPr>
          <w:rFonts w:ascii="Times New Roman" w:hAnsi="Times New Roman" w:cs="Times New Roman"/>
          <w:sz w:val="24"/>
          <w:szCs w:val="24"/>
        </w:rPr>
      </w:pPr>
      <w:r w:rsidRPr="003A3C56">
        <w:rPr>
          <w:rFonts w:ascii="Times New Roman" w:hAnsi="Times New Roman" w:cs="Times New Roman"/>
          <w:i/>
          <w:sz w:val="24"/>
          <w:szCs w:val="24"/>
        </w:rPr>
        <w:t xml:space="preserve">Formulář pro hlášení závadového obsahu a aktivit v síti internet </w:t>
      </w:r>
      <w:r w:rsidRPr="003A3C56">
        <w:rPr>
          <w:rFonts w:ascii="Times New Roman" w:hAnsi="Times New Roman" w:cs="Times New Roman"/>
          <w:b/>
          <w:sz w:val="24"/>
          <w:szCs w:val="24"/>
        </w:rPr>
        <w:t xml:space="preserve">není </w:t>
      </w:r>
      <w:r w:rsidRPr="003A3C56">
        <w:rPr>
          <w:rFonts w:ascii="Times New Roman" w:hAnsi="Times New Roman" w:cs="Times New Roman"/>
          <w:sz w:val="24"/>
          <w:szCs w:val="24"/>
        </w:rPr>
        <w:t xml:space="preserve">vhodným nástrojem pro oznamování nenávistného obsahu policii. V prvé řadě formulář, ač by to tak laik </w:t>
      </w:r>
      <w:r w:rsidRPr="003A3C56">
        <w:rPr>
          <w:rFonts w:ascii="Times New Roman" w:hAnsi="Times New Roman" w:cs="Times New Roman"/>
          <w:sz w:val="24"/>
          <w:szCs w:val="24"/>
        </w:rPr>
        <w:lastRenderedPageBreak/>
        <w:t>mohl pochopit, nenahrazuje podání trestního oznámení.</w:t>
      </w:r>
      <w:r w:rsidRPr="003A3C56">
        <w:rPr>
          <w:rStyle w:val="Znakapoznpodarou"/>
          <w:rFonts w:ascii="Times New Roman" w:hAnsi="Times New Roman" w:cs="Times New Roman"/>
          <w:sz w:val="24"/>
          <w:szCs w:val="24"/>
        </w:rPr>
        <w:footnoteReference w:id="10"/>
      </w:r>
      <w:r w:rsidRPr="003A3C56">
        <w:rPr>
          <w:rFonts w:ascii="Times New Roman" w:hAnsi="Times New Roman" w:cs="Times New Roman"/>
          <w:sz w:val="24"/>
          <w:szCs w:val="24"/>
        </w:rPr>
        <w:t xml:space="preserve"> Policie</w:t>
      </w:r>
      <w:r w:rsidR="00B97DDC" w:rsidRPr="003A3C56">
        <w:rPr>
          <w:rFonts w:ascii="Times New Roman" w:hAnsi="Times New Roman" w:cs="Times New Roman"/>
          <w:sz w:val="24"/>
          <w:szCs w:val="24"/>
        </w:rPr>
        <w:t xml:space="preserve"> poměrně diskutabilně</w:t>
      </w:r>
      <w:r w:rsidRPr="003A3C56">
        <w:rPr>
          <w:rFonts w:ascii="Times New Roman" w:hAnsi="Times New Roman" w:cs="Times New Roman"/>
          <w:sz w:val="24"/>
          <w:szCs w:val="24"/>
        </w:rPr>
        <w:t xml:space="preserve"> trvá na tom, že trestní oznámení má být podáváno konvenčním způsobem</w:t>
      </w:r>
      <w:r w:rsidRPr="003A3C56">
        <w:rPr>
          <w:rStyle w:val="Znakapoznpodarou"/>
          <w:rFonts w:ascii="Times New Roman" w:hAnsi="Times New Roman" w:cs="Times New Roman"/>
          <w:sz w:val="24"/>
          <w:szCs w:val="24"/>
        </w:rPr>
        <w:footnoteReference w:id="11"/>
      </w:r>
      <w:r w:rsidRPr="003A3C56">
        <w:rPr>
          <w:rFonts w:ascii="Times New Roman" w:hAnsi="Times New Roman" w:cs="Times New Roman"/>
          <w:sz w:val="24"/>
          <w:szCs w:val="24"/>
        </w:rPr>
        <w:t xml:space="preserve"> (osobně nebo elektronicky se zaručeným elektronickým podpisem). </w:t>
      </w:r>
      <w:r w:rsidR="00B97DDC" w:rsidRPr="003A3C56">
        <w:rPr>
          <w:rFonts w:ascii="Times New Roman" w:hAnsi="Times New Roman" w:cs="Times New Roman"/>
          <w:sz w:val="24"/>
          <w:szCs w:val="24"/>
        </w:rPr>
        <w:t xml:space="preserve">V druhé řadě prostřednictvím formuláře lze vkládat pouze url adresu, nikoli printscreeny. Může tak dojít k situaci, kdy oznamovatel učiní současně oznámení sociálním sítím, ty obsah smažou, url adresa se stane nefunkční a policie se ocitá v důkazní nouzi. </w:t>
      </w:r>
      <w:r w:rsidR="001232CD" w:rsidRPr="003A3C56">
        <w:rPr>
          <w:rFonts w:ascii="Times New Roman" w:hAnsi="Times New Roman" w:cs="Times New Roman"/>
          <w:sz w:val="24"/>
          <w:szCs w:val="24"/>
        </w:rPr>
        <w:t xml:space="preserve">Formulář pak zcela nereflektuje požadavky zákona o obětech trestných činů, ani zákona o ochraně osobních údajů, když oznámení vyžaduje, aby oznamovatel uvedl svůj kontakt, a současně není poučen o svém právu na skrytí osobních údajů a způsobu, kterým bude s jeho údaji zacházeno. Zcela praktickým negativem provedeného testingu pak bylo to, že všechny oznámené incidenty nebyly řešeny specializovaným IT pracovištěm, byly postoupeny na jedno konkrétní obvodní oddělení, kde </w:t>
      </w:r>
      <w:r w:rsidR="001232CD" w:rsidRPr="003A3C56">
        <w:rPr>
          <w:rFonts w:ascii="Times New Roman" w:hAnsi="Times New Roman" w:cs="Times New Roman"/>
          <w:sz w:val="24"/>
          <w:szCs w:val="24"/>
        </w:rPr>
        <w:lastRenderedPageBreak/>
        <w:t xml:space="preserve">způsobily takový nárůst nápadu trestné činnosti, který je fakticky nezvládnutelný. </w:t>
      </w:r>
    </w:p>
    <w:p w14:paraId="243E78B4" w14:textId="26C395D8" w:rsidR="004F3D28" w:rsidRPr="003A3C56" w:rsidRDefault="001232CD"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 xml:space="preserve">K datu zpracování této zprávy </w:t>
      </w:r>
      <w:r w:rsidRPr="003A3C56">
        <w:rPr>
          <w:rFonts w:ascii="Times New Roman" w:hAnsi="Times New Roman" w:cs="Times New Roman"/>
          <w:b/>
          <w:sz w:val="24"/>
          <w:szCs w:val="24"/>
        </w:rPr>
        <w:t>není jasné, kolik oznámených incidentů policie vyhodnotila jako trestný čin.</w:t>
      </w:r>
      <w:r w:rsidRPr="003A3C56">
        <w:rPr>
          <w:rFonts w:ascii="Times New Roman" w:hAnsi="Times New Roman" w:cs="Times New Roman"/>
          <w:sz w:val="24"/>
          <w:szCs w:val="24"/>
        </w:rPr>
        <w:t xml:space="preserve"> V současné době je vedeno prověřování o případném trestném činu </w:t>
      </w:r>
      <w:r w:rsidR="00065ED5" w:rsidRPr="003A3C56">
        <w:rPr>
          <w:rFonts w:ascii="Times New Roman" w:hAnsi="Times New Roman" w:cs="Times New Roman"/>
          <w:sz w:val="24"/>
          <w:szCs w:val="24"/>
        </w:rPr>
        <w:t xml:space="preserve">v 9 případech. Stav ostatních oznámení není jasný. In IUSTITIA se bude sledování postupu policejního orgánu dále věnovat. </w:t>
      </w:r>
    </w:p>
    <w:p w14:paraId="2053AD6F" w14:textId="77777777" w:rsidR="00985375" w:rsidRPr="003A3C56" w:rsidRDefault="00985375" w:rsidP="003A3C56">
      <w:pPr>
        <w:jc w:val="both"/>
        <w:rPr>
          <w:rFonts w:ascii="Times New Roman" w:hAnsi="Times New Roman" w:cs="Times New Roman"/>
        </w:rPr>
      </w:pPr>
    </w:p>
    <w:p w14:paraId="5158D040" w14:textId="69006D3D" w:rsidR="004F3D28" w:rsidRPr="003A3C56" w:rsidRDefault="0061651C" w:rsidP="003A3C56">
      <w:pPr>
        <w:pStyle w:val="Nadpis1"/>
        <w:spacing w:line="276" w:lineRule="auto"/>
        <w:jc w:val="both"/>
        <w:rPr>
          <w:rFonts w:ascii="Times New Roman" w:hAnsi="Times New Roman" w:cs="Times New Roman"/>
        </w:rPr>
      </w:pPr>
      <w:r w:rsidRPr="003A3C56">
        <w:rPr>
          <w:rFonts w:ascii="Times New Roman" w:hAnsi="Times New Roman" w:cs="Times New Roman"/>
        </w:rPr>
        <w:t>Výsledky hlášení nenávistného obsahu trestním oznámením</w:t>
      </w:r>
      <w:r w:rsidR="00E72788" w:rsidRPr="003A3C56">
        <w:rPr>
          <w:rFonts w:ascii="Times New Roman" w:hAnsi="Times New Roman" w:cs="Times New Roman"/>
        </w:rPr>
        <w:t xml:space="preserve"> SZ</w:t>
      </w:r>
    </w:p>
    <w:p w14:paraId="5A94C4C5" w14:textId="77777777" w:rsidR="00510CCB" w:rsidRPr="003A3C56" w:rsidRDefault="00510CCB" w:rsidP="003A3C56">
      <w:pPr>
        <w:spacing w:line="276" w:lineRule="auto"/>
        <w:jc w:val="both"/>
        <w:rPr>
          <w:rFonts w:ascii="Times New Roman" w:hAnsi="Times New Roman" w:cs="Times New Roman"/>
        </w:rPr>
      </w:pPr>
    </w:p>
    <w:p w14:paraId="34615735" w14:textId="0B5E4DFF" w:rsidR="003773CD" w:rsidRPr="003A3C56" w:rsidRDefault="0061651C"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In IUSTITIA obdržela do dne zpracování této zprávy odpověď na jedno</w:t>
      </w:r>
      <w:r w:rsidR="006E07FB" w:rsidRPr="003A3C56">
        <w:rPr>
          <w:rFonts w:ascii="Times New Roman" w:hAnsi="Times New Roman" w:cs="Times New Roman"/>
          <w:sz w:val="24"/>
          <w:szCs w:val="24"/>
        </w:rPr>
        <w:t xml:space="preserve"> za čtyř </w:t>
      </w:r>
      <w:r w:rsidRPr="003A3C56">
        <w:rPr>
          <w:rFonts w:ascii="Times New Roman" w:hAnsi="Times New Roman" w:cs="Times New Roman"/>
          <w:sz w:val="24"/>
          <w:szCs w:val="24"/>
        </w:rPr>
        <w:t>trestní</w:t>
      </w:r>
      <w:r w:rsidR="006E07FB" w:rsidRPr="003A3C56">
        <w:rPr>
          <w:rFonts w:ascii="Times New Roman" w:hAnsi="Times New Roman" w:cs="Times New Roman"/>
          <w:sz w:val="24"/>
          <w:szCs w:val="24"/>
        </w:rPr>
        <w:t>ch</w:t>
      </w:r>
      <w:r w:rsidRPr="003A3C56">
        <w:rPr>
          <w:rFonts w:ascii="Times New Roman" w:hAnsi="Times New Roman" w:cs="Times New Roman"/>
          <w:sz w:val="24"/>
          <w:szCs w:val="24"/>
        </w:rPr>
        <w:t xml:space="preserve"> oznámení. Nahlášen byl příspěvek, ve kterém uživatel </w:t>
      </w:r>
      <w:r w:rsidR="003773CD" w:rsidRPr="003A3C56">
        <w:rPr>
          <w:rFonts w:ascii="Times New Roman" w:hAnsi="Times New Roman" w:cs="Times New Roman"/>
          <w:sz w:val="24"/>
          <w:szCs w:val="24"/>
        </w:rPr>
        <w:t xml:space="preserve">vložil na sociální síti </w:t>
      </w:r>
      <w:r w:rsidRPr="003A3C56">
        <w:rPr>
          <w:rFonts w:ascii="Times New Roman" w:hAnsi="Times New Roman" w:cs="Times New Roman"/>
          <w:sz w:val="24"/>
          <w:szCs w:val="24"/>
        </w:rPr>
        <w:t>Facebook k článku pojednávajícímu o incidentu v ZOO, kde mladiství házeli kameny na plameňáky, komentář následujícího znění (cit.):</w:t>
      </w:r>
      <w:r w:rsidRPr="003A3C56">
        <w:rPr>
          <w:rFonts w:ascii="Times New Roman" w:hAnsi="Times New Roman" w:cs="Times New Roman"/>
          <w:i/>
          <w:sz w:val="24"/>
          <w:szCs w:val="24"/>
        </w:rPr>
        <w:t xml:space="preserve"> </w:t>
      </w:r>
      <w:r w:rsidRPr="003A3C56">
        <w:rPr>
          <w:rFonts w:ascii="Times New Roman" w:hAnsi="Times New Roman" w:cs="Times New Roman"/>
          <w:b/>
          <w:i/>
          <w:sz w:val="24"/>
          <w:szCs w:val="24"/>
        </w:rPr>
        <w:t>„[c]ikáni by měli být trestně odpovědni už od narození, protože už to je prakticky zločin“</w:t>
      </w:r>
      <w:r w:rsidRPr="003A3C56">
        <w:rPr>
          <w:rFonts w:ascii="Times New Roman" w:hAnsi="Times New Roman" w:cs="Times New Roman"/>
          <w:i/>
          <w:sz w:val="24"/>
          <w:szCs w:val="24"/>
        </w:rPr>
        <w:t>.</w:t>
      </w:r>
      <w:r w:rsidR="00CD38AF" w:rsidRPr="003A3C56">
        <w:rPr>
          <w:rFonts w:ascii="Times New Roman" w:hAnsi="Times New Roman" w:cs="Times New Roman"/>
          <w:i/>
          <w:sz w:val="24"/>
          <w:szCs w:val="24"/>
        </w:rPr>
        <w:t xml:space="preserve"> </w:t>
      </w:r>
    </w:p>
    <w:p w14:paraId="6C09F3AD" w14:textId="77777777" w:rsidR="003773CD" w:rsidRPr="003A3C56" w:rsidRDefault="0061651C"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Tento komentář považujeme za trestný čin podle ustanovení §</w:t>
      </w:r>
      <w:r w:rsidR="003773CD" w:rsidRPr="003A3C56">
        <w:rPr>
          <w:rFonts w:ascii="Times New Roman" w:hAnsi="Times New Roman" w:cs="Times New Roman"/>
          <w:sz w:val="24"/>
          <w:szCs w:val="24"/>
        </w:rPr>
        <w:t xml:space="preserve"> 355 a</w:t>
      </w:r>
      <w:r w:rsidRPr="003A3C56">
        <w:rPr>
          <w:rFonts w:ascii="Times New Roman" w:hAnsi="Times New Roman" w:cs="Times New Roman"/>
          <w:sz w:val="24"/>
          <w:szCs w:val="24"/>
        </w:rPr>
        <w:t xml:space="preserve"> </w:t>
      </w:r>
      <w:r w:rsidR="003773CD" w:rsidRPr="003A3C56">
        <w:rPr>
          <w:rFonts w:ascii="Times New Roman" w:hAnsi="Times New Roman" w:cs="Times New Roman"/>
          <w:sz w:val="24"/>
          <w:szCs w:val="24"/>
        </w:rPr>
        <w:t xml:space="preserve">§ </w:t>
      </w:r>
      <w:r w:rsidRPr="003A3C56">
        <w:rPr>
          <w:rFonts w:ascii="Times New Roman" w:hAnsi="Times New Roman" w:cs="Times New Roman"/>
          <w:sz w:val="24"/>
          <w:szCs w:val="24"/>
        </w:rPr>
        <w:t xml:space="preserve">356 trestního zákoníku, tedy jako trestné činy Hanobení národa, rasy, etnické nebo jiné skupiny a Podněcování k nenávisti vůči skupině osob nebo k omezování jejich práv a svobod. </w:t>
      </w:r>
      <w:r w:rsidRPr="003A3C56">
        <w:rPr>
          <w:rFonts w:ascii="Times New Roman" w:hAnsi="Times New Roman" w:cs="Times New Roman"/>
          <w:b/>
          <w:sz w:val="24"/>
          <w:szCs w:val="24"/>
        </w:rPr>
        <w:t>In IUSTITIA byla vyrozuměna OČTŘ, že popsané jednání dle názoru OČTŘ není trestným činem a nebude tedy dále řešeno.</w:t>
      </w:r>
      <w:r w:rsidRPr="003A3C56">
        <w:rPr>
          <w:rFonts w:ascii="Times New Roman" w:hAnsi="Times New Roman" w:cs="Times New Roman"/>
          <w:sz w:val="24"/>
          <w:szCs w:val="24"/>
        </w:rPr>
        <w:t xml:space="preserve"> </w:t>
      </w:r>
    </w:p>
    <w:p w14:paraId="190CB27B" w14:textId="77777777" w:rsidR="00065ED5" w:rsidRPr="003A3C56" w:rsidRDefault="00065ED5" w:rsidP="003A3C56">
      <w:pPr>
        <w:spacing w:line="276" w:lineRule="auto"/>
        <w:jc w:val="both"/>
        <w:rPr>
          <w:rFonts w:ascii="Times New Roman" w:hAnsi="Times New Roman" w:cs="Times New Roman"/>
          <w:sz w:val="24"/>
          <w:szCs w:val="24"/>
        </w:rPr>
      </w:pPr>
    </w:p>
    <w:p w14:paraId="6D90A9E6" w14:textId="7D55C3E0" w:rsidR="00065ED5" w:rsidRPr="003A3C56" w:rsidRDefault="00065ED5" w:rsidP="003A3C56">
      <w:pPr>
        <w:pStyle w:val="Nadpis1"/>
        <w:spacing w:line="276" w:lineRule="auto"/>
        <w:jc w:val="both"/>
        <w:rPr>
          <w:rFonts w:ascii="Times New Roman" w:hAnsi="Times New Roman" w:cs="Times New Roman"/>
        </w:rPr>
      </w:pPr>
      <w:r w:rsidRPr="003A3C56">
        <w:rPr>
          <w:rFonts w:ascii="Times New Roman" w:hAnsi="Times New Roman" w:cs="Times New Roman"/>
        </w:rPr>
        <w:lastRenderedPageBreak/>
        <w:t>Výsledky v porovnání s EU</w:t>
      </w:r>
    </w:p>
    <w:p w14:paraId="1727D12F" w14:textId="77777777" w:rsidR="00065ED5" w:rsidRPr="003A3C56" w:rsidRDefault="00065ED5" w:rsidP="003A3C56">
      <w:pPr>
        <w:spacing w:line="276" w:lineRule="auto"/>
        <w:jc w:val="both"/>
        <w:rPr>
          <w:rFonts w:ascii="Times New Roman" w:hAnsi="Times New Roman" w:cs="Times New Roman"/>
          <w:sz w:val="24"/>
          <w:szCs w:val="24"/>
        </w:rPr>
      </w:pPr>
    </w:p>
    <w:p w14:paraId="4B41343E" w14:textId="6EA37CD4" w:rsidR="00100001" w:rsidRPr="003A3C56" w:rsidRDefault="00913847"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Podrobné výsledky porovnání v rámci zemí EU jsou dostupné v</w:t>
      </w:r>
      <w:r w:rsidR="00100001" w:rsidRPr="003A3C56">
        <w:rPr>
          <w:rFonts w:ascii="Times New Roman" w:hAnsi="Times New Roman" w:cs="Times New Roman"/>
          <w:sz w:val="24"/>
          <w:szCs w:val="24"/>
        </w:rPr>
        <w:t> již zmíněném</w:t>
      </w:r>
      <w:r w:rsidRPr="003A3C56">
        <w:rPr>
          <w:rFonts w:ascii="Times New Roman" w:hAnsi="Times New Roman" w:cs="Times New Roman"/>
          <w:sz w:val="24"/>
          <w:szCs w:val="24"/>
        </w:rPr>
        <w:t> informačním materiálu Code of Conduct on countering illegal hate speech online: One year after</w:t>
      </w:r>
      <w:r w:rsidR="00100001" w:rsidRPr="003A3C56">
        <w:rPr>
          <w:rFonts w:ascii="Times New Roman" w:hAnsi="Times New Roman" w:cs="Times New Roman"/>
          <w:sz w:val="24"/>
          <w:szCs w:val="24"/>
        </w:rPr>
        <w:t>.</w:t>
      </w:r>
      <w:r w:rsidR="005F2FBC" w:rsidRPr="003A3C56">
        <w:rPr>
          <w:rFonts w:ascii="Times New Roman" w:hAnsi="Times New Roman" w:cs="Times New Roman"/>
          <w:sz w:val="24"/>
          <w:szCs w:val="24"/>
        </w:rPr>
        <w:t xml:space="preserve"> Zde </w:t>
      </w:r>
      <w:r w:rsidR="00B05D39" w:rsidRPr="003A3C56">
        <w:rPr>
          <w:rFonts w:ascii="Times New Roman" w:hAnsi="Times New Roman" w:cs="Times New Roman"/>
          <w:sz w:val="24"/>
          <w:szCs w:val="24"/>
        </w:rPr>
        <w:t xml:space="preserve">uvádíme nejvýznamnější poznatky. </w:t>
      </w:r>
    </w:p>
    <w:p w14:paraId="4DC377AF" w14:textId="643121DF" w:rsidR="00B05D39" w:rsidRPr="003A3C56" w:rsidRDefault="00B05D39"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Celkem bylo</w:t>
      </w:r>
      <w:r w:rsidR="00612AA3" w:rsidRPr="003A3C56">
        <w:rPr>
          <w:rFonts w:ascii="Times New Roman" w:hAnsi="Times New Roman" w:cs="Times New Roman"/>
          <w:sz w:val="24"/>
          <w:szCs w:val="24"/>
        </w:rPr>
        <w:t xml:space="preserve"> v EU</w:t>
      </w:r>
      <w:r w:rsidRPr="003A3C56">
        <w:rPr>
          <w:rFonts w:ascii="Times New Roman" w:hAnsi="Times New Roman" w:cs="Times New Roman"/>
          <w:sz w:val="24"/>
          <w:szCs w:val="24"/>
        </w:rPr>
        <w:t xml:space="preserve"> odstraněno 1 522 nenávistných projevů (59,1%), v ČR 47%. Nejlépe si vedly příspěvky oznámené z Maďarska, nejhůře ze Španělska, Česká republika je na 16 místě, před Velkou Británií, ale za Slovenskem a Polskem.</w:t>
      </w:r>
    </w:p>
    <w:p w14:paraId="1C44AE1B" w14:textId="5867AD5F" w:rsidR="00B05D39" w:rsidRPr="003A3C56" w:rsidRDefault="00B05D39"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Facebook reagoval v 57,9 % případů do 24 hodin (v ČR 47%), v 82,8% do 48 hodin (</w:t>
      </w:r>
      <w:r w:rsidR="00612AA3" w:rsidRPr="003A3C56">
        <w:rPr>
          <w:rFonts w:ascii="Times New Roman" w:hAnsi="Times New Roman" w:cs="Times New Roman"/>
          <w:sz w:val="24"/>
          <w:szCs w:val="24"/>
        </w:rPr>
        <w:t xml:space="preserve">v ČR </w:t>
      </w:r>
      <w:r w:rsidRPr="003A3C56">
        <w:rPr>
          <w:rFonts w:ascii="Times New Roman" w:hAnsi="Times New Roman" w:cs="Times New Roman"/>
          <w:sz w:val="24"/>
          <w:szCs w:val="24"/>
        </w:rPr>
        <w:t xml:space="preserve">63%).  Youtube reagoval v 42.6 % případů do 24 hodin a v 56,9% do 48 hodin. V ČR Youtube nereagoval vůbec. </w:t>
      </w:r>
    </w:p>
    <w:p w14:paraId="26767159" w14:textId="0D7D4AA0" w:rsidR="00B05D39" w:rsidRPr="003A3C56" w:rsidRDefault="00612AA3"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 xml:space="preserve">Celkem bylo v EU kromě oznámení IT firmám učiněno 212 oznámení policii nebo jinému orgánu činnému v trestním řízení, v ČR byl využit online formulář a bylo oznámeno všech 99 případů. </w:t>
      </w:r>
    </w:p>
    <w:p w14:paraId="480DF777" w14:textId="6854FA71" w:rsidR="00612AA3" w:rsidRPr="003A3C56" w:rsidRDefault="00612AA3" w:rsidP="003A3C56">
      <w:pPr>
        <w:spacing w:line="276" w:lineRule="auto"/>
        <w:jc w:val="both"/>
        <w:rPr>
          <w:rFonts w:ascii="Times New Roman" w:hAnsi="Times New Roman" w:cs="Times New Roman"/>
          <w:sz w:val="24"/>
          <w:szCs w:val="24"/>
        </w:rPr>
      </w:pPr>
      <w:r w:rsidRPr="003A3C56">
        <w:rPr>
          <w:rFonts w:ascii="Times New Roman" w:hAnsi="Times New Roman" w:cs="Times New Roman"/>
          <w:sz w:val="24"/>
          <w:szCs w:val="24"/>
        </w:rPr>
        <w:t>Nejvíce útoků v EU bylo motivováno xenofobií a dominantně směřovalo vůči migrantům/uprchlíkům (17,8%</w:t>
      </w:r>
      <w:r w:rsidR="00985375" w:rsidRPr="003A3C56">
        <w:rPr>
          <w:rFonts w:ascii="Times New Roman" w:hAnsi="Times New Roman" w:cs="Times New Roman"/>
          <w:sz w:val="24"/>
          <w:szCs w:val="24"/>
        </w:rPr>
        <w:t xml:space="preserve"> v EU, 37% v ČR</w:t>
      </w:r>
      <w:r w:rsidRPr="003A3C56">
        <w:rPr>
          <w:rFonts w:ascii="Times New Roman" w:hAnsi="Times New Roman" w:cs="Times New Roman"/>
          <w:sz w:val="24"/>
          <w:szCs w:val="24"/>
        </w:rPr>
        <w:t>), nenávistí vůči muslimům (17,7%</w:t>
      </w:r>
      <w:r w:rsidR="00985375" w:rsidRPr="003A3C56">
        <w:rPr>
          <w:rFonts w:ascii="Times New Roman" w:hAnsi="Times New Roman" w:cs="Times New Roman"/>
          <w:sz w:val="24"/>
          <w:szCs w:val="24"/>
        </w:rPr>
        <w:t xml:space="preserve"> v EU, 16% v ČR</w:t>
      </w:r>
      <w:r w:rsidRPr="003A3C56">
        <w:rPr>
          <w:rFonts w:ascii="Times New Roman" w:hAnsi="Times New Roman" w:cs="Times New Roman"/>
          <w:sz w:val="24"/>
          <w:szCs w:val="24"/>
        </w:rPr>
        <w:t>) či předsudky vůči některé etnické skupině (15,8%</w:t>
      </w:r>
      <w:r w:rsidR="00985375" w:rsidRPr="003A3C56">
        <w:rPr>
          <w:rFonts w:ascii="Times New Roman" w:hAnsi="Times New Roman" w:cs="Times New Roman"/>
          <w:sz w:val="24"/>
          <w:szCs w:val="24"/>
        </w:rPr>
        <w:t xml:space="preserve"> v EU, 19% v ČR proti Romům</w:t>
      </w:r>
      <w:r w:rsidRPr="003A3C56">
        <w:rPr>
          <w:rFonts w:ascii="Times New Roman" w:hAnsi="Times New Roman" w:cs="Times New Roman"/>
          <w:sz w:val="24"/>
          <w:szCs w:val="24"/>
        </w:rPr>
        <w:t>). Online antisemitismus dosahuje pouze 8,7%</w:t>
      </w:r>
      <w:r w:rsidR="00985375" w:rsidRPr="003A3C56">
        <w:rPr>
          <w:rFonts w:ascii="Times New Roman" w:hAnsi="Times New Roman" w:cs="Times New Roman"/>
          <w:sz w:val="24"/>
          <w:szCs w:val="24"/>
        </w:rPr>
        <w:t xml:space="preserve"> v EU (8% v ČR)</w:t>
      </w:r>
      <w:r w:rsidRPr="003A3C56">
        <w:rPr>
          <w:rFonts w:ascii="Times New Roman" w:hAnsi="Times New Roman" w:cs="Times New Roman"/>
          <w:sz w:val="24"/>
          <w:szCs w:val="24"/>
        </w:rPr>
        <w:t xml:space="preserve">. </w:t>
      </w:r>
    </w:p>
    <w:p w14:paraId="3A001CD7" w14:textId="30FB55F7" w:rsidR="005F2FBC" w:rsidRPr="003A3C56" w:rsidRDefault="005F2FBC" w:rsidP="003A3C56">
      <w:pPr>
        <w:spacing w:line="276" w:lineRule="auto"/>
        <w:jc w:val="both"/>
        <w:rPr>
          <w:rFonts w:ascii="Times New Roman" w:hAnsi="Times New Roman" w:cs="Times New Roman"/>
          <w:noProof/>
          <w:sz w:val="24"/>
          <w:szCs w:val="24"/>
          <w:lang w:eastAsia="cs-CZ"/>
        </w:rPr>
      </w:pPr>
      <w:r w:rsidRPr="003A3C56">
        <w:rPr>
          <w:rFonts w:ascii="Times New Roman" w:hAnsi="Times New Roman" w:cs="Times New Roman"/>
          <w:noProof/>
          <w:sz w:val="24"/>
          <w:szCs w:val="24"/>
          <w:lang w:eastAsia="cs-CZ"/>
        </w:rPr>
        <w:lastRenderedPageBreak/>
        <w:drawing>
          <wp:inline distT="0" distB="0" distL="0" distR="0" wp14:anchorId="351DC0BE" wp14:editId="517814F6">
            <wp:extent cx="5752465" cy="3814445"/>
            <wp:effectExtent l="0" t="0" r="635"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2465" cy="3814445"/>
                    </a:xfrm>
                    <a:prstGeom prst="rect">
                      <a:avLst/>
                    </a:prstGeom>
                    <a:noFill/>
                    <a:ln>
                      <a:noFill/>
                    </a:ln>
                  </pic:spPr>
                </pic:pic>
              </a:graphicData>
            </a:graphic>
          </wp:inline>
        </w:drawing>
      </w:r>
    </w:p>
    <w:p w14:paraId="42AFD0A0" w14:textId="77777777" w:rsidR="005F2FBC" w:rsidRPr="003A3C56" w:rsidRDefault="005F2FBC" w:rsidP="003A3C56">
      <w:pPr>
        <w:spacing w:line="276" w:lineRule="auto"/>
        <w:jc w:val="both"/>
        <w:rPr>
          <w:rFonts w:ascii="Times New Roman" w:hAnsi="Times New Roman" w:cs="Times New Roman"/>
          <w:noProof/>
          <w:sz w:val="24"/>
          <w:szCs w:val="24"/>
          <w:lang w:eastAsia="cs-CZ"/>
        </w:rPr>
      </w:pPr>
    </w:p>
    <w:p w14:paraId="45934284" w14:textId="074EC51B" w:rsidR="005F2FBC" w:rsidRPr="003A3C56" w:rsidRDefault="007E54D0" w:rsidP="003A3C56">
      <w:pPr>
        <w:spacing w:line="276" w:lineRule="auto"/>
        <w:jc w:val="both"/>
        <w:rPr>
          <w:rFonts w:ascii="Times New Roman" w:hAnsi="Times New Roman" w:cs="Times New Roman"/>
          <w:noProof/>
          <w:sz w:val="24"/>
          <w:szCs w:val="24"/>
          <w:lang w:eastAsia="cs-CZ"/>
        </w:rPr>
      </w:pPr>
      <w:r w:rsidRPr="003A3C56">
        <w:rPr>
          <w:rFonts w:ascii="Times New Roman" w:hAnsi="Times New Roman" w:cs="Times New Roman"/>
          <w:noProof/>
          <w:sz w:val="24"/>
          <w:szCs w:val="24"/>
          <w:lang w:eastAsia="cs-CZ"/>
        </w:rPr>
        <w:drawing>
          <wp:inline distT="0" distB="0" distL="0" distR="0" wp14:anchorId="73EC40C5" wp14:editId="497DCCF6">
            <wp:extent cx="5466080" cy="4244340"/>
            <wp:effectExtent l="0" t="0" r="1270" b="381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66080" cy="4244340"/>
                    </a:xfrm>
                    <a:prstGeom prst="rect">
                      <a:avLst/>
                    </a:prstGeom>
                    <a:noFill/>
                    <a:ln>
                      <a:noFill/>
                    </a:ln>
                  </pic:spPr>
                </pic:pic>
              </a:graphicData>
            </a:graphic>
          </wp:inline>
        </w:drawing>
      </w:r>
    </w:p>
    <w:p w14:paraId="7F3E1DD8"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p w14:paraId="64738FF9" w14:textId="70677DF4" w:rsidR="007E54D0" w:rsidRPr="003A3C56" w:rsidRDefault="007E54D0" w:rsidP="003A3C56">
      <w:pPr>
        <w:pStyle w:val="Nadpis1"/>
        <w:jc w:val="both"/>
        <w:rPr>
          <w:rFonts w:ascii="Times New Roman" w:hAnsi="Times New Roman" w:cs="Times New Roman"/>
          <w:noProof/>
          <w:lang w:eastAsia="cs-CZ"/>
        </w:rPr>
      </w:pPr>
      <w:r w:rsidRPr="003A3C56">
        <w:rPr>
          <w:rFonts w:ascii="Times New Roman" w:hAnsi="Times New Roman" w:cs="Times New Roman"/>
          <w:noProof/>
          <w:lang w:eastAsia="cs-CZ"/>
        </w:rPr>
        <w:lastRenderedPageBreak/>
        <w:t xml:space="preserve">Doporučení </w:t>
      </w:r>
    </w:p>
    <w:p w14:paraId="4D57DAE6" w14:textId="77777777" w:rsidR="007E54D0" w:rsidRPr="003A3C56" w:rsidRDefault="007E54D0" w:rsidP="003A3C56">
      <w:pPr>
        <w:jc w:val="both"/>
        <w:rPr>
          <w:rFonts w:ascii="Times New Roman" w:hAnsi="Times New Roman" w:cs="Times New Roman"/>
          <w:lang w:eastAsia="cs-CZ"/>
        </w:rPr>
      </w:pPr>
    </w:p>
    <w:p w14:paraId="379E26C9" w14:textId="6C6D9227" w:rsidR="003A3C56" w:rsidRPr="003A3C56" w:rsidRDefault="003A3C56" w:rsidP="003A3C56">
      <w:pPr>
        <w:pStyle w:val="Odstavecseseznamem"/>
        <w:numPr>
          <w:ilvl w:val="0"/>
          <w:numId w:val="7"/>
        </w:numPr>
        <w:jc w:val="both"/>
        <w:rPr>
          <w:rFonts w:ascii="Times New Roman" w:hAnsi="Times New Roman" w:cs="Times New Roman"/>
          <w:sz w:val="24"/>
          <w:szCs w:val="24"/>
          <w:lang w:eastAsia="cs-CZ"/>
        </w:rPr>
      </w:pPr>
      <w:r w:rsidRPr="003A3C56">
        <w:rPr>
          <w:rFonts w:ascii="Times New Roman" w:hAnsi="Times New Roman" w:cs="Times New Roman"/>
          <w:sz w:val="24"/>
          <w:szCs w:val="24"/>
          <w:lang w:eastAsia="cs-CZ"/>
        </w:rPr>
        <w:t xml:space="preserve">Stát by měl zviditelnit </w:t>
      </w:r>
      <w:r w:rsidRPr="003A3C56">
        <w:rPr>
          <w:rFonts w:ascii="Times New Roman" w:hAnsi="Times New Roman" w:cs="Times New Roman"/>
          <w:b/>
          <w:sz w:val="24"/>
          <w:szCs w:val="24"/>
          <w:lang w:eastAsia="cs-CZ"/>
        </w:rPr>
        <w:t>závazek postihu nenávisti na sociálních sítích</w:t>
      </w:r>
      <w:r w:rsidRPr="003A3C56">
        <w:rPr>
          <w:rFonts w:ascii="Times New Roman" w:hAnsi="Times New Roman" w:cs="Times New Roman"/>
          <w:sz w:val="24"/>
          <w:szCs w:val="24"/>
          <w:lang w:eastAsia="cs-CZ"/>
        </w:rPr>
        <w:t xml:space="preserve"> a závazek </w:t>
      </w:r>
      <w:r w:rsidRPr="003A3C56">
        <w:rPr>
          <w:rFonts w:ascii="Times New Roman" w:hAnsi="Times New Roman" w:cs="Times New Roman"/>
          <w:b/>
          <w:sz w:val="24"/>
          <w:szCs w:val="24"/>
          <w:lang w:eastAsia="cs-CZ"/>
        </w:rPr>
        <w:t>podpory obětem</w:t>
      </w:r>
      <w:r w:rsidRPr="003A3C56">
        <w:rPr>
          <w:rFonts w:ascii="Times New Roman" w:hAnsi="Times New Roman" w:cs="Times New Roman"/>
          <w:sz w:val="24"/>
          <w:szCs w:val="24"/>
          <w:lang w:eastAsia="cs-CZ"/>
        </w:rPr>
        <w:t xml:space="preserve"> online nenávisti. </w:t>
      </w:r>
    </w:p>
    <w:p w14:paraId="382E9E67" w14:textId="3D22D4B8" w:rsidR="003A3C56" w:rsidRPr="003A3C56" w:rsidRDefault="003A3C56" w:rsidP="003A3C56">
      <w:pPr>
        <w:pStyle w:val="Odstavecseseznamem"/>
        <w:numPr>
          <w:ilvl w:val="0"/>
          <w:numId w:val="7"/>
        </w:numPr>
        <w:jc w:val="both"/>
        <w:rPr>
          <w:rFonts w:ascii="Times New Roman" w:hAnsi="Times New Roman" w:cs="Times New Roman"/>
          <w:b/>
          <w:sz w:val="24"/>
          <w:szCs w:val="24"/>
          <w:lang w:eastAsia="cs-CZ"/>
        </w:rPr>
      </w:pPr>
      <w:r w:rsidRPr="003A3C56">
        <w:rPr>
          <w:rFonts w:ascii="Times New Roman" w:hAnsi="Times New Roman" w:cs="Times New Roman"/>
          <w:b/>
          <w:sz w:val="24"/>
          <w:szCs w:val="24"/>
          <w:lang w:eastAsia="cs-CZ"/>
        </w:rPr>
        <w:t xml:space="preserve">Metodicky </w:t>
      </w:r>
      <w:r w:rsidRPr="003A3C56">
        <w:rPr>
          <w:rFonts w:ascii="Times New Roman" w:hAnsi="Times New Roman" w:cs="Times New Roman"/>
          <w:sz w:val="24"/>
          <w:szCs w:val="24"/>
          <w:lang w:eastAsia="cs-CZ"/>
        </w:rPr>
        <w:t xml:space="preserve">by se měl v praxi policie a státního zastupitelství </w:t>
      </w:r>
      <w:r w:rsidRPr="003A3C56">
        <w:rPr>
          <w:rFonts w:ascii="Times New Roman" w:hAnsi="Times New Roman" w:cs="Times New Roman"/>
          <w:b/>
          <w:sz w:val="24"/>
          <w:szCs w:val="24"/>
          <w:lang w:eastAsia="cs-CZ"/>
        </w:rPr>
        <w:t xml:space="preserve">ustálit jednotný postup vůči nenávisti na internetu. </w:t>
      </w:r>
    </w:p>
    <w:p w14:paraId="15B45CB3" w14:textId="1959A9A5" w:rsidR="003A3C56" w:rsidRPr="003A3C56" w:rsidRDefault="003A3C56" w:rsidP="003A3C56">
      <w:pPr>
        <w:pStyle w:val="Odstavecseseznamem"/>
        <w:numPr>
          <w:ilvl w:val="0"/>
          <w:numId w:val="7"/>
        </w:numPr>
        <w:jc w:val="both"/>
        <w:rPr>
          <w:rFonts w:ascii="Times New Roman" w:hAnsi="Times New Roman" w:cs="Times New Roman"/>
          <w:sz w:val="24"/>
          <w:szCs w:val="24"/>
          <w:lang w:eastAsia="cs-CZ"/>
        </w:rPr>
      </w:pPr>
      <w:r w:rsidRPr="003A3C56">
        <w:rPr>
          <w:rFonts w:ascii="Times New Roman" w:hAnsi="Times New Roman" w:cs="Times New Roman"/>
          <w:sz w:val="24"/>
          <w:szCs w:val="24"/>
          <w:lang w:eastAsia="cs-CZ"/>
        </w:rPr>
        <w:t xml:space="preserve">Policie ČR by se měla </w:t>
      </w:r>
      <w:r w:rsidRPr="003A3C56">
        <w:rPr>
          <w:rFonts w:ascii="Times New Roman" w:hAnsi="Times New Roman" w:cs="Times New Roman"/>
          <w:b/>
          <w:sz w:val="24"/>
          <w:szCs w:val="24"/>
          <w:lang w:eastAsia="cs-CZ"/>
        </w:rPr>
        <w:t>zaměřit na efektivní stíhání trestné činnosti na online sítích</w:t>
      </w:r>
      <w:r w:rsidRPr="003A3C56">
        <w:rPr>
          <w:rFonts w:ascii="Times New Roman" w:hAnsi="Times New Roman" w:cs="Times New Roman"/>
          <w:sz w:val="24"/>
          <w:szCs w:val="24"/>
          <w:lang w:eastAsia="cs-CZ"/>
        </w:rPr>
        <w:t xml:space="preserve">, tak jak to ostatně předpokládá trestní zákoník. Nemělo by přitom docházet k tomu, že řešení online kriminality bude delegováno jednomu lokálnímu pracovišti policie. Situaci by mělo řešit pracoviště s celostátní působností a specializací v oblasti IT i trestné činnosti z nenávisti (extremismu). </w:t>
      </w:r>
    </w:p>
    <w:p w14:paraId="39022288" w14:textId="65ADE893" w:rsidR="003A3C56" w:rsidRPr="003A3C56" w:rsidRDefault="003A3C56" w:rsidP="003A3C56">
      <w:pPr>
        <w:pStyle w:val="Odstavecseseznamem"/>
        <w:numPr>
          <w:ilvl w:val="0"/>
          <w:numId w:val="7"/>
        </w:numPr>
        <w:jc w:val="both"/>
        <w:rPr>
          <w:rFonts w:ascii="Times New Roman" w:hAnsi="Times New Roman" w:cs="Times New Roman"/>
          <w:sz w:val="24"/>
          <w:szCs w:val="24"/>
          <w:lang w:eastAsia="cs-CZ"/>
        </w:rPr>
      </w:pPr>
      <w:r w:rsidRPr="003A3C56">
        <w:rPr>
          <w:rFonts w:ascii="Times New Roman" w:hAnsi="Times New Roman" w:cs="Times New Roman"/>
          <w:b/>
          <w:sz w:val="24"/>
          <w:szCs w:val="24"/>
          <w:lang w:eastAsia="cs-CZ"/>
        </w:rPr>
        <w:t>Hromadné útoky</w:t>
      </w:r>
      <w:r w:rsidRPr="003A3C56">
        <w:rPr>
          <w:rFonts w:ascii="Times New Roman" w:hAnsi="Times New Roman" w:cs="Times New Roman"/>
          <w:sz w:val="24"/>
          <w:szCs w:val="24"/>
          <w:lang w:eastAsia="cs-CZ"/>
        </w:rPr>
        <w:t xml:space="preserve"> (např. v rámci jednoho vlákna) by </w:t>
      </w:r>
      <w:r w:rsidRPr="003A3C56">
        <w:rPr>
          <w:rFonts w:ascii="Times New Roman" w:hAnsi="Times New Roman" w:cs="Times New Roman"/>
          <w:b/>
          <w:sz w:val="24"/>
          <w:szCs w:val="24"/>
          <w:lang w:eastAsia="cs-CZ"/>
        </w:rPr>
        <w:t>neměly být řešeny individuálně</w:t>
      </w:r>
      <w:r w:rsidRPr="003A3C56">
        <w:rPr>
          <w:rFonts w:ascii="Times New Roman" w:hAnsi="Times New Roman" w:cs="Times New Roman"/>
          <w:sz w:val="24"/>
          <w:szCs w:val="24"/>
          <w:lang w:eastAsia="cs-CZ"/>
        </w:rPr>
        <w:t>, ale jako účinnější forma trestné činnosti (např. spolčení a srocení).</w:t>
      </w:r>
    </w:p>
    <w:p w14:paraId="1B048087" w14:textId="327EE506" w:rsidR="003A3C56" w:rsidRPr="003A3C56" w:rsidRDefault="003A3C56" w:rsidP="003A3C56">
      <w:pPr>
        <w:pStyle w:val="Odstavecseseznamem"/>
        <w:numPr>
          <w:ilvl w:val="0"/>
          <w:numId w:val="7"/>
        </w:numPr>
        <w:jc w:val="both"/>
        <w:rPr>
          <w:rFonts w:ascii="Times New Roman" w:hAnsi="Times New Roman" w:cs="Times New Roman"/>
          <w:sz w:val="24"/>
          <w:szCs w:val="24"/>
          <w:lang w:eastAsia="cs-CZ"/>
        </w:rPr>
      </w:pPr>
      <w:r w:rsidRPr="003A3C56">
        <w:rPr>
          <w:rFonts w:ascii="Times New Roman" w:hAnsi="Times New Roman" w:cs="Times New Roman"/>
          <w:sz w:val="24"/>
          <w:szCs w:val="24"/>
          <w:lang w:eastAsia="cs-CZ"/>
        </w:rPr>
        <w:t xml:space="preserve">Veškeré projevy nenávisti </w:t>
      </w:r>
      <w:r w:rsidRPr="003A3C56">
        <w:rPr>
          <w:rFonts w:ascii="Times New Roman" w:hAnsi="Times New Roman" w:cs="Times New Roman"/>
          <w:b/>
          <w:sz w:val="24"/>
          <w:szCs w:val="24"/>
          <w:lang w:eastAsia="cs-CZ"/>
        </w:rPr>
        <w:t>by neměly být podceňovány.</w:t>
      </w:r>
      <w:r w:rsidRPr="003A3C56">
        <w:rPr>
          <w:rFonts w:ascii="Times New Roman" w:hAnsi="Times New Roman" w:cs="Times New Roman"/>
          <w:sz w:val="24"/>
          <w:szCs w:val="24"/>
          <w:lang w:eastAsia="cs-CZ"/>
        </w:rPr>
        <w:t xml:space="preserve"> Orgány činné v trestním řízení by měly přestat interpretovat trestnou činnost na sociálních sítích jako jinou, zvláštní, nepostižitelnou. </w:t>
      </w:r>
    </w:p>
    <w:p w14:paraId="5BC03B26" w14:textId="44A2BD20" w:rsidR="003A3C56" w:rsidRPr="003A3C56" w:rsidRDefault="003A3C56" w:rsidP="003A3C56">
      <w:pPr>
        <w:pStyle w:val="Odstavecseseznamem"/>
        <w:numPr>
          <w:ilvl w:val="0"/>
          <w:numId w:val="7"/>
        </w:numPr>
        <w:jc w:val="both"/>
        <w:rPr>
          <w:rFonts w:ascii="Times New Roman" w:hAnsi="Times New Roman" w:cs="Times New Roman"/>
          <w:b/>
          <w:sz w:val="24"/>
          <w:szCs w:val="24"/>
          <w:lang w:eastAsia="cs-CZ"/>
        </w:rPr>
      </w:pPr>
      <w:r w:rsidRPr="003A3C56">
        <w:rPr>
          <w:rFonts w:ascii="Times New Roman" w:hAnsi="Times New Roman" w:cs="Times New Roman"/>
          <w:sz w:val="24"/>
          <w:szCs w:val="24"/>
          <w:lang w:eastAsia="cs-CZ"/>
        </w:rPr>
        <w:t xml:space="preserve">Stát by měl zahájit </w:t>
      </w:r>
      <w:r w:rsidRPr="003A3C56">
        <w:rPr>
          <w:rFonts w:ascii="Times New Roman" w:hAnsi="Times New Roman" w:cs="Times New Roman"/>
          <w:b/>
          <w:sz w:val="24"/>
          <w:szCs w:val="24"/>
          <w:lang w:eastAsia="cs-CZ"/>
        </w:rPr>
        <w:t>účinnou spolupráci s organizacemi</w:t>
      </w:r>
      <w:r w:rsidRPr="003A3C56">
        <w:rPr>
          <w:rFonts w:ascii="Times New Roman" w:hAnsi="Times New Roman" w:cs="Times New Roman"/>
          <w:sz w:val="24"/>
          <w:szCs w:val="24"/>
          <w:lang w:eastAsia="cs-CZ"/>
        </w:rPr>
        <w:t xml:space="preserve"> věnujícími se jak bezpečnosti na sociálních sítích, tak trestné činnosti z nenávisti specificky. Spolupráce by měla zahrnovat i podporu obětem a </w:t>
      </w:r>
      <w:r w:rsidRPr="003A3C56">
        <w:rPr>
          <w:rFonts w:ascii="Times New Roman" w:hAnsi="Times New Roman" w:cs="Times New Roman"/>
          <w:b/>
          <w:sz w:val="24"/>
          <w:szCs w:val="24"/>
          <w:lang w:eastAsia="cs-CZ"/>
        </w:rPr>
        <w:t xml:space="preserve">cílené odkazování obětí do specializovaných poradenských center. </w:t>
      </w:r>
    </w:p>
    <w:p w14:paraId="1E8B8FAE" w14:textId="2EDBF6C6" w:rsidR="003A3C56" w:rsidRPr="003A3C56" w:rsidRDefault="003A3C56" w:rsidP="003A3C56">
      <w:pPr>
        <w:pStyle w:val="Odstavecseseznamem"/>
        <w:numPr>
          <w:ilvl w:val="0"/>
          <w:numId w:val="7"/>
        </w:numPr>
        <w:jc w:val="both"/>
        <w:rPr>
          <w:rFonts w:ascii="Times New Roman" w:hAnsi="Times New Roman" w:cs="Times New Roman"/>
          <w:sz w:val="24"/>
          <w:szCs w:val="24"/>
          <w:lang w:eastAsia="cs-CZ"/>
        </w:rPr>
      </w:pPr>
      <w:r w:rsidRPr="003A3C56">
        <w:rPr>
          <w:rFonts w:ascii="Times New Roman" w:hAnsi="Times New Roman" w:cs="Times New Roman"/>
          <w:sz w:val="24"/>
          <w:szCs w:val="24"/>
          <w:lang w:eastAsia="cs-CZ"/>
        </w:rPr>
        <w:lastRenderedPageBreak/>
        <w:t xml:space="preserve">Jako součást generální prevence by měly být </w:t>
      </w:r>
      <w:r w:rsidRPr="003A3C56">
        <w:rPr>
          <w:rFonts w:ascii="Times New Roman" w:hAnsi="Times New Roman" w:cs="Times New Roman"/>
          <w:b/>
          <w:sz w:val="24"/>
          <w:szCs w:val="24"/>
          <w:lang w:eastAsia="cs-CZ"/>
        </w:rPr>
        <w:t>důsledně zviditelňovány případy stíhaných a odsouzených útoků</w:t>
      </w:r>
      <w:r w:rsidRPr="003A3C56">
        <w:rPr>
          <w:rFonts w:ascii="Times New Roman" w:hAnsi="Times New Roman" w:cs="Times New Roman"/>
          <w:sz w:val="24"/>
          <w:szCs w:val="24"/>
          <w:lang w:eastAsia="cs-CZ"/>
        </w:rPr>
        <w:t xml:space="preserve"> prostřednictvím sociálních sítí.</w:t>
      </w:r>
      <w:r w:rsidRPr="003A3C56">
        <w:rPr>
          <w:rStyle w:val="Znakapoznpodarou"/>
          <w:rFonts w:ascii="Times New Roman" w:hAnsi="Times New Roman" w:cs="Times New Roman"/>
          <w:sz w:val="24"/>
          <w:szCs w:val="24"/>
          <w:lang w:eastAsia="cs-CZ"/>
        </w:rPr>
        <w:footnoteReference w:id="12"/>
      </w:r>
      <w:r w:rsidRPr="003A3C56">
        <w:rPr>
          <w:rFonts w:ascii="Times New Roman" w:hAnsi="Times New Roman" w:cs="Times New Roman"/>
          <w:sz w:val="24"/>
          <w:szCs w:val="24"/>
          <w:lang w:eastAsia="cs-CZ"/>
        </w:rPr>
        <w:t xml:space="preserve"> </w:t>
      </w:r>
    </w:p>
    <w:p w14:paraId="3E757AB4" w14:textId="2443AA39" w:rsidR="007E54D0" w:rsidRPr="003A3C56" w:rsidRDefault="00CF0ECE" w:rsidP="003A3C56">
      <w:pPr>
        <w:pStyle w:val="Odstavecseseznamem"/>
        <w:numPr>
          <w:ilvl w:val="0"/>
          <w:numId w:val="7"/>
        </w:numPr>
        <w:jc w:val="both"/>
        <w:rPr>
          <w:rFonts w:ascii="Times New Roman" w:hAnsi="Times New Roman" w:cs="Times New Roman"/>
          <w:sz w:val="24"/>
          <w:szCs w:val="24"/>
          <w:lang w:eastAsia="cs-CZ"/>
        </w:rPr>
      </w:pPr>
      <w:r w:rsidRPr="003A3C56">
        <w:rPr>
          <w:rFonts w:ascii="Times New Roman" w:hAnsi="Times New Roman" w:cs="Times New Roman"/>
          <w:sz w:val="24"/>
          <w:szCs w:val="24"/>
          <w:lang w:eastAsia="cs-CZ"/>
        </w:rPr>
        <w:t xml:space="preserve">Stát by měl zahájit spolupráci </w:t>
      </w:r>
      <w:r w:rsidRPr="003A3C56">
        <w:rPr>
          <w:rFonts w:ascii="Times New Roman" w:hAnsi="Times New Roman" w:cs="Times New Roman"/>
          <w:b/>
          <w:sz w:val="24"/>
          <w:szCs w:val="24"/>
          <w:lang w:eastAsia="cs-CZ"/>
        </w:rPr>
        <w:t>se všemi</w:t>
      </w:r>
      <w:r w:rsidRPr="003A3C56">
        <w:rPr>
          <w:rFonts w:ascii="Times New Roman" w:hAnsi="Times New Roman" w:cs="Times New Roman"/>
          <w:sz w:val="24"/>
          <w:szCs w:val="24"/>
          <w:lang w:eastAsia="cs-CZ"/>
        </w:rPr>
        <w:t xml:space="preserve"> sociálními sítěmi za účelem odstraňování nenávistného obsahu. </w:t>
      </w:r>
      <w:r w:rsidR="007E54D0" w:rsidRPr="003A3C56">
        <w:rPr>
          <w:rFonts w:ascii="Times New Roman" w:hAnsi="Times New Roman" w:cs="Times New Roman"/>
          <w:sz w:val="24"/>
          <w:szCs w:val="24"/>
          <w:lang w:eastAsia="cs-CZ"/>
        </w:rPr>
        <w:t xml:space="preserve"> </w:t>
      </w:r>
      <w:r w:rsidRPr="003A3C56">
        <w:rPr>
          <w:rFonts w:ascii="Times New Roman" w:hAnsi="Times New Roman" w:cs="Times New Roman"/>
          <w:sz w:val="24"/>
          <w:szCs w:val="24"/>
          <w:lang w:eastAsia="cs-CZ"/>
        </w:rPr>
        <w:t xml:space="preserve">Konkrétně je pak alarmující nečinnost Youtube. </w:t>
      </w:r>
    </w:p>
    <w:p w14:paraId="40673AD1" w14:textId="77777777" w:rsidR="007E54D0" w:rsidRPr="003A3C56" w:rsidRDefault="007E54D0" w:rsidP="003A3C56">
      <w:pPr>
        <w:spacing w:line="276" w:lineRule="auto"/>
        <w:jc w:val="both"/>
        <w:rPr>
          <w:rFonts w:ascii="Times New Roman" w:hAnsi="Times New Roman" w:cs="Times New Roman"/>
          <w:b/>
          <w:noProof/>
          <w:sz w:val="24"/>
          <w:szCs w:val="24"/>
          <w:lang w:eastAsia="cs-CZ"/>
        </w:rPr>
      </w:pPr>
    </w:p>
    <w:p w14:paraId="53484B53"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p w14:paraId="177EA278"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p w14:paraId="702B9DF9"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p w14:paraId="54584521"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p w14:paraId="5960DD93"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p w14:paraId="74214164"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p w14:paraId="3AD6963C"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p w14:paraId="554E4DD8"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p w14:paraId="380D2D56"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p w14:paraId="6C911C39" w14:textId="77777777" w:rsidR="007E54D0" w:rsidRPr="003A3C56" w:rsidRDefault="007E54D0" w:rsidP="003A3C56">
      <w:pPr>
        <w:spacing w:line="276" w:lineRule="auto"/>
        <w:jc w:val="both"/>
        <w:rPr>
          <w:rFonts w:ascii="Times New Roman" w:hAnsi="Times New Roman" w:cs="Times New Roman"/>
          <w:noProof/>
          <w:sz w:val="24"/>
          <w:szCs w:val="24"/>
          <w:lang w:eastAsia="cs-CZ"/>
        </w:rPr>
      </w:pPr>
    </w:p>
    <w:sectPr w:rsidR="007E54D0" w:rsidRPr="003A3C5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2FAA8" w14:textId="77777777" w:rsidR="00045935" w:rsidRDefault="00045935" w:rsidP="007C5516">
      <w:pPr>
        <w:spacing w:after="0" w:line="240" w:lineRule="auto"/>
      </w:pPr>
      <w:r>
        <w:separator/>
      </w:r>
    </w:p>
  </w:endnote>
  <w:endnote w:type="continuationSeparator" w:id="0">
    <w:p w14:paraId="1E2F8A79" w14:textId="77777777" w:rsidR="00045935" w:rsidRDefault="00045935" w:rsidP="007C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97A81" w14:textId="7B93A619" w:rsidR="005C434D" w:rsidRDefault="005C434D">
    <w:pPr>
      <w:pStyle w:val="Zpat"/>
    </w:pPr>
    <w:r>
      <w:t>Zpracova</w:t>
    </w:r>
    <w:r w:rsidR="00BB5C26">
      <w:t>la In IUSTITIA, o.p.s. ke dni 20.6.2017</w:t>
    </w:r>
    <w:r w:rsidR="00A6398A">
      <w:t>; neprošlo jazykovou úpravou</w:t>
    </w:r>
  </w:p>
  <w:p w14:paraId="6588E773" w14:textId="77777777" w:rsidR="00BB5C26" w:rsidRDefault="00BB5C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AD12" w14:textId="77777777" w:rsidR="00045935" w:rsidRDefault="00045935" w:rsidP="007C5516">
      <w:pPr>
        <w:spacing w:after="0" w:line="240" w:lineRule="auto"/>
      </w:pPr>
      <w:r>
        <w:separator/>
      </w:r>
    </w:p>
  </w:footnote>
  <w:footnote w:type="continuationSeparator" w:id="0">
    <w:p w14:paraId="711DB5C1" w14:textId="77777777" w:rsidR="00045935" w:rsidRDefault="00045935" w:rsidP="007C5516">
      <w:pPr>
        <w:spacing w:after="0" w:line="240" w:lineRule="auto"/>
      </w:pPr>
      <w:r>
        <w:continuationSeparator/>
      </w:r>
    </w:p>
  </w:footnote>
  <w:footnote w:id="1">
    <w:p w14:paraId="5C3CDE64" w14:textId="3E844897" w:rsidR="00D7058D" w:rsidRPr="006E07FB" w:rsidRDefault="00D7058D" w:rsidP="00B97DDC">
      <w:pPr>
        <w:pStyle w:val="Textpoznpodarou"/>
        <w:jc w:val="both"/>
        <w:rPr>
          <w:rFonts w:ascii="Times New Roman" w:hAnsi="Times New Roman" w:cs="Times New Roman"/>
        </w:rPr>
      </w:pPr>
      <w:r w:rsidRPr="006E07FB">
        <w:rPr>
          <w:rStyle w:val="Znakapoznpodarou"/>
          <w:rFonts w:ascii="Times New Roman" w:hAnsi="Times New Roman" w:cs="Times New Roman"/>
        </w:rPr>
        <w:footnoteRef/>
      </w:r>
      <w:r w:rsidRPr="006E07FB">
        <w:rPr>
          <w:rFonts w:ascii="Times New Roman" w:hAnsi="Times New Roman" w:cs="Times New Roman"/>
        </w:rPr>
        <w:t xml:space="preserve"> http://ec.europa.eu/justice/fundamental-rights/files/hate_speech_code_of_conduct_en.pdf</w:t>
      </w:r>
    </w:p>
  </w:footnote>
  <w:footnote w:id="2">
    <w:p w14:paraId="72DE0BE9" w14:textId="72EF3178" w:rsidR="002E2921" w:rsidRPr="006E07FB" w:rsidRDefault="002E2921">
      <w:pPr>
        <w:pStyle w:val="Textpoznpodarou"/>
        <w:rPr>
          <w:rFonts w:ascii="Times New Roman" w:hAnsi="Times New Roman" w:cs="Times New Roman"/>
        </w:rPr>
      </w:pPr>
      <w:r w:rsidRPr="006E07FB">
        <w:rPr>
          <w:rStyle w:val="Znakapoznpodarou"/>
          <w:rFonts w:ascii="Times New Roman" w:hAnsi="Times New Roman" w:cs="Times New Roman"/>
        </w:rPr>
        <w:footnoteRef/>
      </w:r>
      <w:r w:rsidRPr="006E07FB">
        <w:rPr>
          <w:rFonts w:ascii="Times New Roman" w:hAnsi="Times New Roman" w:cs="Times New Roman"/>
        </w:rPr>
        <w:t xml:space="preserve"> http://ec.europa.eu/justice/fundamental-rights/racism-xenophobia/framework-decision/index_en.htm</w:t>
      </w:r>
    </w:p>
  </w:footnote>
  <w:footnote w:id="3">
    <w:p w14:paraId="70C0DB66" w14:textId="2C3A386F" w:rsidR="0073334B" w:rsidRPr="006E07FB" w:rsidRDefault="0073334B">
      <w:pPr>
        <w:pStyle w:val="Textpoznpodarou"/>
        <w:rPr>
          <w:rFonts w:ascii="Times New Roman" w:hAnsi="Times New Roman" w:cs="Times New Roman"/>
        </w:rPr>
      </w:pPr>
      <w:r w:rsidRPr="006E07FB">
        <w:rPr>
          <w:rStyle w:val="Znakapoznpodarou"/>
          <w:rFonts w:ascii="Times New Roman" w:hAnsi="Times New Roman" w:cs="Times New Roman"/>
        </w:rPr>
        <w:footnoteRef/>
      </w:r>
      <w:r w:rsidRPr="006E07FB">
        <w:rPr>
          <w:rFonts w:ascii="Times New Roman" w:hAnsi="Times New Roman" w:cs="Times New Roman"/>
        </w:rPr>
        <w:t xml:space="preserve"> Nejprve jako součást zákona č. 50/1923 Sb., na ochranu republiky, později jako součást trestního zákoníku.</w:t>
      </w:r>
    </w:p>
  </w:footnote>
  <w:footnote w:id="4">
    <w:p w14:paraId="34A7479F" w14:textId="08CA3CC7" w:rsidR="002E2921" w:rsidRPr="006E07FB" w:rsidRDefault="0073334B" w:rsidP="002E2921">
      <w:pPr>
        <w:pStyle w:val="Textpoznpodarou"/>
        <w:rPr>
          <w:rFonts w:ascii="Times New Roman" w:hAnsi="Times New Roman" w:cs="Times New Roman"/>
        </w:rPr>
      </w:pPr>
      <w:r w:rsidRPr="006E07FB">
        <w:rPr>
          <w:rStyle w:val="Znakapoznpodarou"/>
          <w:rFonts w:ascii="Times New Roman" w:hAnsi="Times New Roman" w:cs="Times New Roman"/>
        </w:rPr>
        <w:footnoteRef/>
      </w:r>
      <w:r w:rsidRPr="006E07FB">
        <w:rPr>
          <w:rFonts w:ascii="Times New Roman" w:hAnsi="Times New Roman" w:cs="Times New Roman"/>
        </w:rPr>
        <w:t xml:space="preserve"> </w:t>
      </w:r>
      <w:r w:rsidR="002E2921" w:rsidRPr="006E07FB">
        <w:rPr>
          <w:rFonts w:ascii="Times New Roman" w:hAnsi="Times New Roman" w:cs="Times New Roman"/>
        </w:rPr>
        <w:t>§ 356Podněcování k nenávisti vůči skupině osob nebo k omezování jejich práv a svobod</w:t>
      </w:r>
    </w:p>
    <w:p w14:paraId="3585448C" w14:textId="4125331C"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 xml:space="preserve">(1) Kdo veřejně </w:t>
      </w:r>
      <w:r w:rsidRPr="006E07FB">
        <w:rPr>
          <w:rFonts w:ascii="Times New Roman" w:hAnsi="Times New Roman" w:cs="Times New Roman"/>
          <w:b/>
        </w:rPr>
        <w:t>podněcuje k nenávisti k některému národu, rase, etnické skupině, náboženství, třídě nebo jiné skupině osob</w:t>
      </w:r>
      <w:r w:rsidRPr="006E07FB">
        <w:rPr>
          <w:rFonts w:ascii="Times New Roman" w:hAnsi="Times New Roman" w:cs="Times New Roman"/>
        </w:rPr>
        <w:t xml:space="preserve"> nebo k omezování práv a svobod jejich příslušníků, bude potrestán odnětím svobody až na dvě léta.</w:t>
      </w:r>
    </w:p>
    <w:p w14:paraId="54A36EB3" w14:textId="77777777"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(2) Stejně bude potrestán, kdo se spolčí nebo srotí k spáchání činu uvedeného v odstavci 1.</w:t>
      </w:r>
    </w:p>
    <w:p w14:paraId="0942805C" w14:textId="3CB4EBA9"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(3) Odnětím svobody na šest měsíců až tři léta bude pachatel potrestán,</w:t>
      </w:r>
    </w:p>
    <w:p w14:paraId="41B300CB" w14:textId="30F1A535"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 xml:space="preserve">a) spáchá-li čin uvedený v odstavci 1 tiskem, filmem, rozhlasem, televizí, </w:t>
      </w:r>
      <w:r w:rsidRPr="006E07FB">
        <w:rPr>
          <w:rFonts w:ascii="Times New Roman" w:hAnsi="Times New Roman" w:cs="Times New Roman"/>
          <w:b/>
        </w:rPr>
        <w:t>veřejně přístupnou počítačovou sítí</w:t>
      </w:r>
      <w:r w:rsidRPr="006E07FB">
        <w:rPr>
          <w:rFonts w:ascii="Times New Roman" w:hAnsi="Times New Roman" w:cs="Times New Roman"/>
        </w:rPr>
        <w:t xml:space="preserve"> nebo jiným obdobně účinným způsobem, nebo</w:t>
      </w:r>
    </w:p>
    <w:p w14:paraId="502E38BA" w14:textId="0B324630" w:rsidR="0073334B" w:rsidRPr="006E07FB" w:rsidRDefault="002E2921" w:rsidP="002E2921">
      <w:pPr>
        <w:pStyle w:val="Textpoznpodarou"/>
        <w:rPr>
          <w:rFonts w:ascii="Times New Roman" w:hAnsi="Times New Roman" w:cs="Times New Roman"/>
        </w:rPr>
      </w:pPr>
      <w:r w:rsidRPr="006E07FB">
        <w:rPr>
          <w:rFonts w:ascii="Times New Roman" w:hAnsi="Times New Roman" w:cs="Times New Roman"/>
        </w:rPr>
        <w:t>b) účastní-li se aktivně takovým činem činnosti skupiny, organizace nebo sdružení, které hlásá diskriminaci, násilí nebo rasovou, etnickou, třídní, náboženskou nebo jinou nenávist.</w:t>
      </w:r>
    </w:p>
  </w:footnote>
  <w:footnote w:id="5">
    <w:p w14:paraId="6D351203" w14:textId="6485098C" w:rsidR="002E2921" w:rsidRPr="006E07FB" w:rsidRDefault="002E2921" w:rsidP="002E2921">
      <w:pPr>
        <w:pStyle w:val="Textpoznpodarou"/>
        <w:rPr>
          <w:rFonts w:ascii="Times New Roman" w:hAnsi="Times New Roman" w:cs="Times New Roman"/>
        </w:rPr>
      </w:pPr>
      <w:r w:rsidRPr="006E07FB">
        <w:rPr>
          <w:rStyle w:val="Znakapoznpodarou"/>
          <w:rFonts w:ascii="Times New Roman" w:hAnsi="Times New Roman" w:cs="Times New Roman"/>
        </w:rPr>
        <w:footnoteRef/>
      </w:r>
      <w:r w:rsidRPr="006E07FB">
        <w:rPr>
          <w:rFonts w:ascii="Times New Roman" w:hAnsi="Times New Roman" w:cs="Times New Roman"/>
        </w:rPr>
        <w:t xml:space="preserve"> § 352Násilí proti skupině obyvatelů a proti jednotlivci</w:t>
      </w:r>
    </w:p>
    <w:p w14:paraId="7C33D993" w14:textId="39E970F8"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 xml:space="preserve"> (2) Kdo </w:t>
      </w:r>
      <w:r w:rsidRPr="006E07FB">
        <w:rPr>
          <w:rFonts w:ascii="Times New Roman" w:hAnsi="Times New Roman" w:cs="Times New Roman"/>
          <w:b/>
        </w:rPr>
        <w:t>užije násilí</w:t>
      </w:r>
      <w:r w:rsidRPr="006E07FB">
        <w:rPr>
          <w:rFonts w:ascii="Times New Roman" w:hAnsi="Times New Roman" w:cs="Times New Roman"/>
        </w:rPr>
        <w:t xml:space="preserve"> proti skupině obyvatelů nebo jednotlivci nebo </w:t>
      </w:r>
      <w:r w:rsidRPr="006E07FB">
        <w:rPr>
          <w:rFonts w:ascii="Times New Roman" w:hAnsi="Times New Roman" w:cs="Times New Roman"/>
          <w:b/>
        </w:rPr>
        <w:t>jim vyhrožuje usmrcením</w:t>
      </w:r>
      <w:r w:rsidRPr="006E07FB">
        <w:rPr>
          <w:rFonts w:ascii="Times New Roman" w:hAnsi="Times New Roman" w:cs="Times New Roman"/>
        </w:rPr>
        <w:t xml:space="preserve">, </w:t>
      </w:r>
      <w:r w:rsidRPr="006E07FB">
        <w:rPr>
          <w:rFonts w:ascii="Times New Roman" w:hAnsi="Times New Roman" w:cs="Times New Roman"/>
          <w:b/>
        </w:rPr>
        <w:t>ublížením na zdraví nebo způsobením škody velkého rozsahu</w:t>
      </w:r>
      <w:r w:rsidRPr="006E07FB">
        <w:rPr>
          <w:rFonts w:ascii="Times New Roman" w:hAnsi="Times New Roman" w:cs="Times New Roman"/>
        </w:rPr>
        <w:t xml:space="preserve"> pro jejich skutečnou nebo domnělou rasu, příslušnost k etnické skupině, národnost, politické přesvědčení, vyznání nebo proto, že jsou skutečně nebo domněle bez vyznání, bude potrestán odnětím svobody na šest měsíců až tři léta.</w:t>
      </w:r>
    </w:p>
    <w:p w14:paraId="5B25AB66" w14:textId="47457AD3"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(3) Stejně jako v odstavci 2 bude potrestán,</w:t>
      </w:r>
    </w:p>
    <w:p w14:paraId="1856A812" w14:textId="5CE97C19"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a) kdo se spolčí nebo srotí ke spáchání takového činu, nebo</w:t>
      </w:r>
    </w:p>
    <w:p w14:paraId="6AC608FF" w14:textId="4F7A768E"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 xml:space="preserve">b) spáchá-li čin uvedený v odstavci 1 tiskem, filmem, rozhlasem, televizí, </w:t>
      </w:r>
      <w:r w:rsidRPr="006E07FB">
        <w:rPr>
          <w:rFonts w:ascii="Times New Roman" w:hAnsi="Times New Roman" w:cs="Times New Roman"/>
          <w:b/>
        </w:rPr>
        <w:t>veřejně přístupnou počítačovou sítí</w:t>
      </w:r>
      <w:r w:rsidRPr="006E07FB">
        <w:rPr>
          <w:rFonts w:ascii="Times New Roman" w:hAnsi="Times New Roman" w:cs="Times New Roman"/>
        </w:rPr>
        <w:t xml:space="preserve"> nebo jiným obdobně účinným způsobem.</w:t>
      </w:r>
    </w:p>
  </w:footnote>
  <w:footnote w:id="6">
    <w:p w14:paraId="71D58479" w14:textId="77777777" w:rsidR="002E2921" w:rsidRPr="006E07FB" w:rsidRDefault="002E2921" w:rsidP="002E2921">
      <w:pPr>
        <w:pStyle w:val="Textpoznpodarou"/>
        <w:rPr>
          <w:rFonts w:ascii="Times New Roman" w:hAnsi="Times New Roman" w:cs="Times New Roman"/>
        </w:rPr>
      </w:pPr>
      <w:r w:rsidRPr="006E07FB">
        <w:rPr>
          <w:rStyle w:val="Znakapoznpodarou"/>
          <w:rFonts w:ascii="Times New Roman" w:hAnsi="Times New Roman" w:cs="Times New Roman"/>
        </w:rPr>
        <w:footnoteRef/>
      </w:r>
      <w:r w:rsidRPr="006E07FB">
        <w:rPr>
          <w:rFonts w:ascii="Times New Roman" w:hAnsi="Times New Roman" w:cs="Times New Roman"/>
        </w:rPr>
        <w:t xml:space="preserve"> § 355Hanobení národa, rasy, etnické nebo jiné skupiny osob</w:t>
      </w:r>
    </w:p>
    <w:p w14:paraId="107917D2" w14:textId="4B5BCD73"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 xml:space="preserve">(1) Kdo </w:t>
      </w:r>
      <w:r w:rsidRPr="006E07FB">
        <w:rPr>
          <w:rFonts w:ascii="Times New Roman" w:hAnsi="Times New Roman" w:cs="Times New Roman"/>
          <w:b/>
        </w:rPr>
        <w:t>veřejně hanobí</w:t>
      </w:r>
    </w:p>
    <w:p w14:paraId="08E1E525" w14:textId="50CB1300"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a) některý národ, jeho jazyk, některou rasu nebo etnickou skupinu, nebo</w:t>
      </w:r>
    </w:p>
    <w:p w14:paraId="3E3655C7" w14:textId="621377EE"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b) skupinu osob pro jejich skutečnou nebo domnělou rasu, příslušnost k etnické skupině, národnost, politické přesvědčení, vyznání nebo proto, že jsou skutečně nebo domněle bez vyznání,</w:t>
      </w:r>
    </w:p>
    <w:p w14:paraId="45859B25" w14:textId="77777777"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bude potrestán odnětím svobody až na dvě léta.</w:t>
      </w:r>
    </w:p>
    <w:p w14:paraId="08AFD020" w14:textId="596533C8"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(2) Odnětím svobody až na tři léta bude pachatel potrestán, spáchá-li čin uvedený v odstavci 1</w:t>
      </w:r>
    </w:p>
    <w:p w14:paraId="5AE28775" w14:textId="48C27123"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a) nejméně se dvěma osobami, nebo</w:t>
      </w:r>
    </w:p>
    <w:p w14:paraId="441025CF" w14:textId="3F7374FC" w:rsidR="002E2921" w:rsidRPr="006E07FB" w:rsidRDefault="002E2921" w:rsidP="002E2921">
      <w:pPr>
        <w:pStyle w:val="Textpoznpodarou"/>
        <w:rPr>
          <w:rFonts w:ascii="Times New Roman" w:hAnsi="Times New Roman" w:cs="Times New Roman"/>
        </w:rPr>
      </w:pPr>
      <w:r w:rsidRPr="006E07FB">
        <w:rPr>
          <w:rFonts w:ascii="Times New Roman" w:hAnsi="Times New Roman" w:cs="Times New Roman"/>
        </w:rPr>
        <w:t xml:space="preserve">b) tiskem, filmem, rozhlasem, televizí, </w:t>
      </w:r>
      <w:r w:rsidRPr="006E07FB">
        <w:rPr>
          <w:rFonts w:ascii="Times New Roman" w:hAnsi="Times New Roman" w:cs="Times New Roman"/>
          <w:b/>
        </w:rPr>
        <w:t xml:space="preserve">veřejně přístupnou počítačovou sítí </w:t>
      </w:r>
      <w:r w:rsidRPr="006E07FB">
        <w:rPr>
          <w:rFonts w:ascii="Times New Roman" w:hAnsi="Times New Roman" w:cs="Times New Roman"/>
        </w:rPr>
        <w:t>nebo jiným obdobně účinným způsobem.</w:t>
      </w:r>
    </w:p>
  </w:footnote>
  <w:footnote w:id="7">
    <w:p w14:paraId="0020D37B" w14:textId="77777777" w:rsidR="002E2921" w:rsidRPr="006E07FB" w:rsidRDefault="002E2921" w:rsidP="002E2921">
      <w:pPr>
        <w:pStyle w:val="Nadpis4"/>
        <w:rPr>
          <w:rFonts w:ascii="Times New Roman" w:hAnsi="Times New Roman" w:cs="Times New Roman"/>
          <w:i w:val="0"/>
          <w:color w:val="auto"/>
          <w:sz w:val="20"/>
          <w:szCs w:val="20"/>
        </w:rPr>
      </w:pPr>
      <w:r w:rsidRPr="006E07FB">
        <w:rPr>
          <w:rStyle w:val="Znakapoznpodarou"/>
          <w:rFonts w:ascii="Times New Roman" w:hAnsi="Times New Roman" w:cs="Times New Roman"/>
          <w:i w:val="0"/>
          <w:color w:val="auto"/>
          <w:sz w:val="20"/>
          <w:szCs w:val="20"/>
        </w:rPr>
        <w:footnoteRef/>
      </w:r>
      <w:r w:rsidRPr="006E07FB">
        <w:rPr>
          <w:rFonts w:ascii="Times New Roman" w:hAnsi="Times New Roman" w:cs="Times New Roman"/>
          <w:i w:val="0"/>
          <w:color w:val="auto"/>
          <w:sz w:val="20"/>
          <w:szCs w:val="20"/>
        </w:rPr>
        <w:t>§ 405Popírání, zpochybňování, schvalování a ospravedlňování genocidia</w:t>
      </w:r>
    </w:p>
    <w:p w14:paraId="7B61E408" w14:textId="5E940612" w:rsidR="002E2921" w:rsidRPr="006E07FB" w:rsidRDefault="002E2921" w:rsidP="002E2921">
      <w:pPr>
        <w:pStyle w:val="Nadpis4"/>
        <w:rPr>
          <w:rFonts w:ascii="Times New Roman" w:hAnsi="Times New Roman" w:cs="Times New Roman"/>
          <w:i w:val="0"/>
          <w:color w:val="auto"/>
          <w:sz w:val="20"/>
          <w:szCs w:val="20"/>
        </w:rPr>
      </w:pPr>
      <w:r w:rsidRPr="006E07FB">
        <w:rPr>
          <w:rFonts w:ascii="Times New Roman" w:hAnsi="Times New Roman" w:cs="Times New Roman"/>
          <w:i w:val="0"/>
          <w:color w:val="auto"/>
          <w:sz w:val="20"/>
          <w:szCs w:val="20"/>
        </w:rPr>
        <w:t>Kdo veřejně popírá, zpochybňuje, schvaluje nebo se snaží ospravedlnit nacistické, komunistické nebo jiné genocidium nebo nacistické, komunistické nebo jiné zločiny proti lidskosti nebo válečné zločiny nebo zločiny proti míru, bude potrestán odnětím svobody na šest měsíců až tři léta.</w:t>
      </w:r>
    </w:p>
  </w:footnote>
  <w:footnote w:id="8">
    <w:p w14:paraId="5515BBE6" w14:textId="46154664" w:rsidR="00A6398A" w:rsidRDefault="00A6398A" w:rsidP="00A6398A">
      <w:pPr>
        <w:pStyle w:val="Textpoznpodarou"/>
      </w:pPr>
      <w:r>
        <w:rPr>
          <w:rStyle w:val="Znakapoznpodarou"/>
        </w:rPr>
        <w:footnoteRef/>
      </w:r>
      <w:r>
        <w:t xml:space="preserve"> Code of Conduct on countering illegal hate speech online: One year after; dostupné z: </w:t>
      </w:r>
      <w:r w:rsidRPr="00A6398A">
        <w:t>http://webcache.googleusercontent.com/search?q=cache:ucqcXzhcQ84J:ec.europa.eu/newsroom/document.cfm%3Fdoc_id%3D45032+&amp;cd=2&amp;hl=cs&amp;ct=clnk&amp;gl=cz</w:t>
      </w:r>
    </w:p>
  </w:footnote>
  <w:footnote w:id="9">
    <w:p w14:paraId="252719AC" w14:textId="77777777" w:rsidR="005C434D" w:rsidRPr="006E07FB" w:rsidRDefault="005C434D" w:rsidP="00B97DDC">
      <w:pPr>
        <w:pStyle w:val="Textpoznpodarou"/>
        <w:jc w:val="both"/>
        <w:rPr>
          <w:rFonts w:ascii="Times New Roman" w:hAnsi="Times New Roman" w:cs="Times New Roman"/>
        </w:rPr>
      </w:pPr>
      <w:r w:rsidRPr="006E07FB">
        <w:rPr>
          <w:rStyle w:val="Znakapoznpodarou"/>
          <w:rFonts w:ascii="Times New Roman" w:hAnsi="Times New Roman" w:cs="Times New Roman"/>
        </w:rPr>
        <w:footnoteRef/>
      </w:r>
      <w:r w:rsidRPr="006E07FB">
        <w:rPr>
          <w:rFonts w:ascii="Times New Roman" w:hAnsi="Times New Roman" w:cs="Times New Roman"/>
        </w:rPr>
        <w:t xml:space="preserve"> http://aplikace.policie.cz/hotline/</w:t>
      </w:r>
    </w:p>
  </w:footnote>
  <w:footnote w:id="10">
    <w:p w14:paraId="655DC8C8" w14:textId="4A5A2B8D" w:rsidR="00A20D71" w:rsidRPr="006E07FB" w:rsidRDefault="00A20D71" w:rsidP="00B97DDC">
      <w:pPr>
        <w:pStyle w:val="Textpoznpodarou"/>
        <w:jc w:val="both"/>
        <w:rPr>
          <w:rFonts w:ascii="Times New Roman" w:hAnsi="Times New Roman" w:cs="Times New Roman"/>
        </w:rPr>
      </w:pPr>
      <w:r w:rsidRPr="006E07FB">
        <w:rPr>
          <w:rStyle w:val="Znakapoznpodarou"/>
          <w:rFonts w:ascii="Times New Roman" w:hAnsi="Times New Roman" w:cs="Times New Roman"/>
        </w:rPr>
        <w:footnoteRef/>
      </w:r>
      <w:r w:rsidRPr="006E07FB">
        <w:rPr>
          <w:rFonts w:ascii="Times New Roman" w:hAnsi="Times New Roman" w:cs="Times New Roman"/>
        </w:rPr>
        <w:t xml:space="preserve"> </w:t>
      </w:r>
      <w:r w:rsidR="00B97DDC" w:rsidRPr="006E07FB">
        <w:rPr>
          <w:rFonts w:ascii="Times New Roman" w:hAnsi="Times New Roman" w:cs="Times New Roman"/>
          <w:i/>
          <w:shd w:val="clear" w:color="auto" w:fill="FFFFFF"/>
        </w:rPr>
        <w:t>Formulář nenahrazuje klasické oznámení, které můžete učinit na kterémkoliv oddělení Policie České republiky, a rovněž nenahrazuje elektronickou podatelnu Policie České republiky, tudíž se nejedná o podání ve smyslu ustanovení § 59 zákona číslo 141/1961 Sb., o trestním řízení soudním, ani dle ustanovení § 37 zákona číslo 500/2004 Sb., správní řád. V návaznosti na tuto skutečnost Vám sdělujeme, že vzhledem k charakteru služby není ohlašovatelům zasíláno vyrozumění o provedených opatřeních.</w:t>
      </w:r>
      <w:r w:rsidR="00B97DDC" w:rsidRPr="006E07FB">
        <w:rPr>
          <w:rFonts w:ascii="Times New Roman" w:hAnsi="Times New Roman" w:cs="Times New Roman"/>
          <w:shd w:val="clear" w:color="auto" w:fill="FFFFFF"/>
        </w:rPr>
        <w:t xml:space="preserve"> Dostupné z: http://aplikace.policie.cz/hotline/</w:t>
      </w:r>
    </w:p>
  </w:footnote>
  <w:footnote w:id="11">
    <w:p w14:paraId="54339F7E" w14:textId="397ADFBA" w:rsidR="00A20D71" w:rsidRPr="006E07FB" w:rsidRDefault="00A20D71" w:rsidP="00B97DDC">
      <w:pPr>
        <w:pStyle w:val="Textpoznpodarou"/>
        <w:jc w:val="both"/>
        <w:rPr>
          <w:rFonts w:ascii="Times New Roman" w:hAnsi="Times New Roman" w:cs="Times New Roman"/>
        </w:rPr>
      </w:pPr>
      <w:r w:rsidRPr="006E07FB">
        <w:rPr>
          <w:rStyle w:val="Znakapoznpodarou"/>
          <w:rFonts w:ascii="Times New Roman" w:hAnsi="Times New Roman" w:cs="Times New Roman"/>
        </w:rPr>
        <w:footnoteRef/>
      </w:r>
      <w:r w:rsidRPr="006E07FB">
        <w:rPr>
          <w:rFonts w:ascii="Times New Roman" w:hAnsi="Times New Roman" w:cs="Times New Roman"/>
        </w:rPr>
        <w:t xml:space="preserve"> </w:t>
      </w:r>
      <w:r w:rsidR="00B97DDC" w:rsidRPr="006E07FB">
        <w:rPr>
          <w:rFonts w:ascii="Times New Roman" w:hAnsi="Times New Roman" w:cs="Times New Roman"/>
        </w:rPr>
        <w:t xml:space="preserve">Výhrada policie, že oznámení prostřednictvím formuláře není podáním ve smyslu § 59 tr.řádu, je z hlediska povinnosti policie objasňovat trestnou činnost irelevantní. Dle § 158 odst. 1 tř.řádu je policejní orgán povinen učinit všechna potřebná šetření a opatření k odhalení skutečností nasvědčujících tomu, že byl spáchán trestný čin, a to na základě vlastních poznatků, trestních oznámení i podnětů dalších osob a orgánů. Oznámení prostřednictvím formuláře lze tedy vnímat jako jeden z takových podnětů. </w:t>
      </w:r>
    </w:p>
  </w:footnote>
  <w:footnote w:id="12">
    <w:p w14:paraId="6B13D57C" w14:textId="77777777" w:rsidR="003A3C56" w:rsidRDefault="003A3C56" w:rsidP="003A3C56">
      <w:pPr>
        <w:pStyle w:val="Textpoznpodarou"/>
      </w:pPr>
      <w:r>
        <w:rPr>
          <w:rStyle w:val="Znakapoznpodarou"/>
        </w:rPr>
        <w:footnoteRef/>
      </w:r>
      <w:r>
        <w:t xml:space="preserve"> Viz například zde: </w:t>
      </w:r>
      <w:r w:rsidRPr="003A3C56">
        <w:t>http://zpravy.idnes.cz/otto-chaloupka-pred-soudem-kvuli-vyrokum-o-romech-fsn-/krimi.aspx?c=A140903_103108_krimi_cen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A2714"/>
    <w:multiLevelType w:val="multilevel"/>
    <w:tmpl w:val="CC46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A0154"/>
    <w:multiLevelType w:val="multilevel"/>
    <w:tmpl w:val="24B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179EE"/>
    <w:multiLevelType w:val="hybridMultilevel"/>
    <w:tmpl w:val="B77C9D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F37553"/>
    <w:multiLevelType w:val="multilevel"/>
    <w:tmpl w:val="737C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70315"/>
    <w:multiLevelType w:val="hybridMultilevel"/>
    <w:tmpl w:val="FD160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BF02B8C"/>
    <w:multiLevelType w:val="hybridMultilevel"/>
    <w:tmpl w:val="CD92F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95E6966"/>
    <w:multiLevelType w:val="hybridMultilevel"/>
    <w:tmpl w:val="915AB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88"/>
    <w:rsid w:val="000260F8"/>
    <w:rsid w:val="00045935"/>
    <w:rsid w:val="00055AC9"/>
    <w:rsid w:val="0005718C"/>
    <w:rsid w:val="00065ED5"/>
    <w:rsid w:val="00100001"/>
    <w:rsid w:val="001232CD"/>
    <w:rsid w:val="001606D3"/>
    <w:rsid w:val="00185903"/>
    <w:rsid w:val="0020440F"/>
    <w:rsid w:val="002E2921"/>
    <w:rsid w:val="0033207E"/>
    <w:rsid w:val="003479DD"/>
    <w:rsid w:val="003773CD"/>
    <w:rsid w:val="00396BB1"/>
    <w:rsid w:val="003A23D3"/>
    <w:rsid w:val="003A3C56"/>
    <w:rsid w:val="003A48BA"/>
    <w:rsid w:val="0041442A"/>
    <w:rsid w:val="0049135F"/>
    <w:rsid w:val="004F3D28"/>
    <w:rsid w:val="00510CCB"/>
    <w:rsid w:val="0053779C"/>
    <w:rsid w:val="005C434D"/>
    <w:rsid w:val="005F2FBC"/>
    <w:rsid w:val="00612AA3"/>
    <w:rsid w:val="00614C28"/>
    <w:rsid w:val="0061651C"/>
    <w:rsid w:val="00643781"/>
    <w:rsid w:val="0065071D"/>
    <w:rsid w:val="006718EB"/>
    <w:rsid w:val="00680CF7"/>
    <w:rsid w:val="00691A07"/>
    <w:rsid w:val="006E07FB"/>
    <w:rsid w:val="006F1CC2"/>
    <w:rsid w:val="00703BE7"/>
    <w:rsid w:val="0073334B"/>
    <w:rsid w:val="007576BB"/>
    <w:rsid w:val="0076032C"/>
    <w:rsid w:val="00760626"/>
    <w:rsid w:val="007C5516"/>
    <w:rsid w:val="007E54D0"/>
    <w:rsid w:val="00816188"/>
    <w:rsid w:val="0082604E"/>
    <w:rsid w:val="00913847"/>
    <w:rsid w:val="00953BF8"/>
    <w:rsid w:val="0097572B"/>
    <w:rsid w:val="00985375"/>
    <w:rsid w:val="00A20D71"/>
    <w:rsid w:val="00A31310"/>
    <w:rsid w:val="00A6398A"/>
    <w:rsid w:val="00A95224"/>
    <w:rsid w:val="00A97F91"/>
    <w:rsid w:val="00AC1009"/>
    <w:rsid w:val="00AE2D79"/>
    <w:rsid w:val="00B05D39"/>
    <w:rsid w:val="00B27863"/>
    <w:rsid w:val="00B35385"/>
    <w:rsid w:val="00B51309"/>
    <w:rsid w:val="00B97DDC"/>
    <w:rsid w:val="00BB5C26"/>
    <w:rsid w:val="00BD60D9"/>
    <w:rsid w:val="00C056B2"/>
    <w:rsid w:val="00C66B0E"/>
    <w:rsid w:val="00C75C19"/>
    <w:rsid w:val="00C93726"/>
    <w:rsid w:val="00CD38AF"/>
    <w:rsid w:val="00CF0ECE"/>
    <w:rsid w:val="00CF2188"/>
    <w:rsid w:val="00D4749F"/>
    <w:rsid w:val="00D627F6"/>
    <w:rsid w:val="00D7058D"/>
    <w:rsid w:val="00D95B8D"/>
    <w:rsid w:val="00DB20B3"/>
    <w:rsid w:val="00DC478D"/>
    <w:rsid w:val="00E20A99"/>
    <w:rsid w:val="00E53E23"/>
    <w:rsid w:val="00E6786F"/>
    <w:rsid w:val="00E72788"/>
    <w:rsid w:val="00EB5554"/>
    <w:rsid w:val="00ED1C82"/>
    <w:rsid w:val="00F30468"/>
    <w:rsid w:val="00F539DA"/>
    <w:rsid w:val="00F82BF2"/>
    <w:rsid w:val="00F90226"/>
    <w:rsid w:val="00FA7B71"/>
    <w:rsid w:val="00FB50A3"/>
    <w:rsid w:val="00FC7D4E"/>
    <w:rsid w:val="00FD0D9E"/>
    <w:rsid w:val="00FD37B8"/>
    <w:rsid w:val="00FF0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C0A5"/>
  <w15:chartTrackingRefBased/>
  <w15:docId w15:val="{8DBDE94A-8EAF-4678-9A55-8431FBD5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377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80C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unhideWhenUsed/>
    <w:qFormat/>
    <w:rsid w:val="004144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C056B2"/>
    <w:rPr>
      <w:i/>
      <w:iCs/>
    </w:rPr>
  </w:style>
  <w:style w:type="character" w:styleId="Odkaznakoment">
    <w:name w:val="annotation reference"/>
    <w:basedOn w:val="Standardnpsmoodstavce"/>
    <w:uiPriority w:val="99"/>
    <w:semiHidden/>
    <w:unhideWhenUsed/>
    <w:rsid w:val="00055AC9"/>
    <w:rPr>
      <w:sz w:val="16"/>
      <w:szCs w:val="16"/>
    </w:rPr>
  </w:style>
  <w:style w:type="paragraph" w:styleId="Textkomente">
    <w:name w:val="annotation text"/>
    <w:basedOn w:val="Normln"/>
    <w:link w:val="TextkomenteChar"/>
    <w:uiPriority w:val="99"/>
    <w:semiHidden/>
    <w:unhideWhenUsed/>
    <w:rsid w:val="00055AC9"/>
    <w:pPr>
      <w:spacing w:line="240" w:lineRule="auto"/>
    </w:pPr>
    <w:rPr>
      <w:sz w:val="20"/>
      <w:szCs w:val="20"/>
    </w:rPr>
  </w:style>
  <w:style w:type="character" w:customStyle="1" w:styleId="TextkomenteChar">
    <w:name w:val="Text komentáře Char"/>
    <w:basedOn w:val="Standardnpsmoodstavce"/>
    <w:link w:val="Textkomente"/>
    <w:uiPriority w:val="99"/>
    <w:semiHidden/>
    <w:rsid w:val="00055AC9"/>
    <w:rPr>
      <w:sz w:val="20"/>
      <w:szCs w:val="20"/>
    </w:rPr>
  </w:style>
  <w:style w:type="paragraph" w:styleId="Pedmtkomente">
    <w:name w:val="annotation subject"/>
    <w:basedOn w:val="Textkomente"/>
    <w:next w:val="Textkomente"/>
    <w:link w:val="PedmtkomenteChar"/>
    <w:uiPriority w:val="99"/>
    <w:semiHidden/>
    <w:unhideWhenUsed/>
    <w:rsid w:val="00055AC9"/>
    <w:rPr>
      <w:b/>
      <w:bCs/>
    </w:rPr>
  </w:style>
  <w:style w:type="character" w:customStyle="1" w:styleId="PedmtkomenteChar">
    <w:name w:val="Předmět komentáře Char"/>
    <w:basedOn w:val="TextkomenteChar"/>
    <w:link w:val="Pedmtkomente"/>
    <w:uiPriority w:val="99"/>
    <w:semiHidden/>
    <w:rsid w:val="00055AC9"/>
    <w:rPr>
      <w:b/>
      <w:bCs/>
      <w:sz w:val="20"/>
      <w:szCs w:val="20"/>
    </w:rPr>
  </w:style>
  <w:style w:type="paragraph" w:styleId="Textbubliny">
    <w:name w:val="Balloon Text"/>
    <w:basedOn w:val="Normln"/>
    <w:link w:val="TextbublinyChar"/>
    <w:uiPriority w:val="99"/>
    <w:semiHidden/>
    <w:unhideWhenUsed/>
    <w:rsid w:val="00055A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5AC9"/>
    <w:rPr>
      <w:rFonts w:ascii="Segoe UI" w:hAnsi="Segoe UI" w:cs="Segoe UI"/>
      <w:sz w:val="18"/>
      <w:szCs w:val="18"/>
    </w:rPr>
  </w:style>
  <w:style w:type="paragraph" w:styleId="Textpoznpodarou">
    <w:name w:val="footnote text"/>
    <w:basedOn w:val="Normln"/>
    <w:link w:val="TextpoznpodarouChar"/>
    <w:uiPriority w:val="99"/>
    <w:semiHidden/>
    <w:unhideWhenUsed/>
    <w:rsid w:val="007C551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C5516"/>
    <w:rPr>
      <w:sz w:val="20"/>
      <w:szCs w:val="20"/>
    </w:rPr>
  </w:style>
  <w:style w:type="character" w:styleId="Znakapoznpodarou">
    <w:name w:val="footnote reference"/>
    <w:basedOn w:val="Standardnpsmoodstavce"/>
    <w:uiPriority w:val="99"/>
    <w:semiHidden/>
    <w:unhideWhenUsed/>
    <w:rsid w:val="007C5516"/>
    <w:rPr>
      <w:vertAlign w:val="superscript"/>
    </w:rPr>
  </w:style>
  <w:style w:type="paragraph" w:styleId="Odstavecseseznamem">
    <w:name w:val="List Paragraph"/>
    <w:basedOn w:val="Normln"/>
    <w:uiPriority w:val="34"/>
    <w:qFormat/>
    <w:rsid w:val="00816188"/>
    <w:pPr>
      <w:ind w:left="720"/>
      <w:contextualSpacing/>
    </w:pPr>
  </w:style>
  <w:style w:type="character" w:customStyle="1" w:styleId="Nadpis1Char">
    <w:name w:val="Nadpis 1 Char"/>
    <w:basedOn w:val="Standardnpsmoodstavce"/>
    <w:link w:val="Nadpis1"/>
    <w:uiPriority w:val="9"/>
    <w:rsid w:val="0053779C"/>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iPriority w:val="99"/>
    <w:unhideWhenUsed/>
    <w:rsid w:val="005C43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434D"/>
  </w:style>
  <w:style w:type="paragraph" w:styleId="Zpat">
    <w:name w:val="footer"/>
    <w:basedOn w:val="Normln"/>
    <w:link w:val="ZpatChar"/>
    <w:uiPriority w:val="99"/>
    <w:unhideWhenUsed/>
    <w:rsid w:val="005C434D"/>
    <w:pPr>
      <w:tabs>
        <w:tab w:val="center" w:pos="4536"/>
        <w:tab w:val="right" w:pos="9072"/>
      </w:tabs>
      <w:spacing w:after="0" w:line="240" w:lineRule="auto"/>
    </w:pPr>
  </w:style>
  <w:style w:type="character" w:customStyle="1" w:styleId="ZpatChar">
    <w:name w:val="Zápatí Char"/>
    <w:basedOn w:val="Standardnpsmoodstavce"/>
    <w:link w:val="Zpat"/>
    <w:uiPriority w:val="99"/>
    <w:rsid w:val="005C434D"/>
  </w:style>
  <w:style w:type="character" w:customStyle="1" w:styleId="Nadpis4Char">
    <w:name w:val="Nadpis 4 Char"/>
    <w:basedOn w:val="Standardnpsmoodstavce"/>
    <w:link w:val="Nadpis4"/>
    <w:uiPriority w:val="9"/>
    <w:rsid w:val="0041442A"/>
    <w:rPr>
      <w:rFonts w:asciiTheme="majorHAnsi" w:eastAsiaTheme="majorEastAsia" w:hAnsiTheme="majorHAnsi" w:cstheme="majorBidi"/>
      <w:i/>
      <w:iCs/>
      <w:color w:val="2E74B5" w:themeColor="accent1" w:themeShade="BF"/>
    </w:rPr>
  </w:style>
  <w:style w:type="character" w:styleId="Hypertextovodkaz">
    <w:name w:val="Hyperlink"/>
    <w:basedOn w:val="Standardnpsmoodstavce"/>
    <w:uiPriority w:val="99"/>
    <w:unhideWhenUsed/>
    <w:rsid w:val="0041442A"/>
    <w:rPr>
      <w:color w:val="0000FF"/>
      <w:u w:val="single"/>
    </w:rPr>
  </w:style>
  <w:style w:type="character" w:customStyle="1" w:styleId="Nadpis2Char">
    <w:name w:val="Nadpis 2 Char"/>
    <w:basedOn w:val="Standardnpsmoodstavce"/>
    <w:link w:val="Nadpis2"/>
    <w:uiPriority w:val="9"/>
    <w:rsid w:val="00680CF7"/>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semiHidden/>
    <w:unhideWhenUsed/>
    <w:rsid w:val="00A952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95224"/>
    <w:rPr>
      <w:b/>
      <w:bCs/>
    </w:rPr>
  </w:style>
  <w:style w:type="paragraph" w:customStyle="1" w:styleId="part-odstavec">
    <w:name w:val="part-odstavec"/>
    <w:basedOn w:val="Normln"/>
    <w:rsid w:val="002E292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8670">
      <w:bodyDiv w:val="1"/>
      <w:marLeft w:val="0"/>
      <w:marRight w:val="0"/>
      <w:marTop w:val="0"/>
      <w:marBottom w:val="0"/>
      <w:divBdr>
        <w:top w:val="none" w:sz="0" w:space="0" w:color="auto"/>
        <w:left w:val="none" w:sz="0" w:space="0" w:color="auto"/>
        <w:bottom w:val="none" w:sz="0" w:space="0" w:color="auto"/>
        <w:right w:val="none" w:sz="0" w:space="0" w:color="auto"/>
      </w:divBdr>
    </w:div>
    <w:div w:id="1231815757">
      <w:bodyDiv w:val="1"/>
      <w:marLeft w:val="0"/>
      <w:marRight w:val="0"/>
      <w:marTop w:val="0"/>
      <w:marBottom w:val="0"/>
      <w:divBdr>
        <w:top w:val="none" w:sz="0" w:space="0" w:color="auto"/>
        <w:left w:val="none" w:sz="0" w:space="0" w:color="auto"/>
        <w:bottom w:val="none" w:sz="0" w:space="0" w:color="auto"/>
        <w:right w:val="none" w:sz="0" w:space="0" w:color="auto"/>
      </w:divBdr>
    </w:div>
    <w:div w:id="1238902896">
      <w:bodyDiv w:val="1"/>
      <w:marLeft w:val="0"/>
      <w:marRight w:val="0"/>
      <w:marTop w:val="0"/>
      <w:marBottom w:val="0"/>
      <w:divBdr>
        <w:top w:val="none" w:sz="0" w:space="0" w:color="auto"/>
        <w:left w:val="none" w:sz="0" w:space="0" w:color="auto"/>
        <w:bottom w:val="none" w:sz="0" w:space="0" w:color="auto"/>
        <w:right w:val="none" w:sz="0" w:space="0" w:color="auto"/>
      </w:divBdr>
      <w:divsChild>
        <w:div w:id="586614496">
          <w:marLeft w:val="0"/>
          <w:marRight w:val="0"/>
          <w:marTop w:val="0"/>
          <w:marBottom w:val="0"/>
          <w:divBdr>
            <w:top w:val="none" w:sz="0" w:space="0" w:color="auto"/>
            <w:left w:val="none" w:sz="0" w:space="0" w:color="auto"/>
            <w:bottom w:val="none" w:sz="0" w:space="0" w:color="auto"/>
            <w:right w:val="none" w:sz="0" w:space="0" w:color="auto"/>
          </w:divBdr>
          <w:divsChild>
            <w:div w:id="1391151836">
              <w:marLeft w:val="0"/>
              <w:marRight w:val="0"/>
              <w:marTop w:val="0"/>
              <w:marBottom w:val="0"/>
              <w:divBdr>
                <w:top w:val="none" w:sz="0" w:space="0" w:color="auto"/>
                <w:left w:val="none" w:sz="0" w:space="0" w:color="auto"/>
                <w:bottom w:val="none" w:sz="0" w:space="0" w:color="auto"/>
                <w:right w:val="none" w:sz="0" w:space="0" w:color="auto"/>
              </w:divBdr>
            </w:div>
            <w:div w:id="20763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7668">
      <w:bodyDiv w:val="1"/>
      <w:marLeft w:val="0"/>
      <w:marRight w:val="0"/>
      <w:marTop w:val="0"/>
      <w:marBottom w:val="0"/>
      <w:divBdr>
        <w:top w:val="none" w:sz="0" w:space="0" w:color="auto"/>
        <w:left w:val="none" w:sz="0" w:space="0" w:color="auto"/>
        <w:bottom w:val="none" w:sz="0" w:space="0" w:color="auto"/>
        <w:right w:val="none" w:sz="0" w:space="0" w:color="auto"/>
      </w:divBdr>
    </w:div>
    <w:div w:id="1838036315">
      <w:bodyDiv w:val="1"/>
      <w:marLeft w:val="0"/>
      <w:marRight w:val="0"/>
      <w:marTop w:val="0"/>
      <w:marBottom w:val="0"/>
      <w:divBdr>
        <w:top w:val="none" w:sz="0" w:space="0" w:color="auto"/>
        <w:left w:val="none" w:sz="0" w:space="0" w:color="auto"/>
        <w:bottom w:val="none" w:sz="0" w:space="0" w:color="auto"/>
        <w:right w:val="none" w:sz="0" w:space="0" w:color="auto"/>
      </w:divBdr>
      <w:divsChild>
        <w:div w:id="37173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ony.centrum.cz/trestni-zakonik/cast-2-hlava-13-dil-1-paragraf-40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server1\data\16_Rozpracovane\3_PROJEKTY%20a%20FINANCE\FB%20MONITORING\v&#253;sledk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1\data\16_Rozpracovane\3_PROJEKTY%20a%20FINANCE\FB%20MONITORING\v&#253;sledk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server1\data\16_Rozpracovane\3_PROJEKTY%20a%20FINANCE\FB%20MONITORING\v&#253;sledk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server1\data\16_Rozpracovane\3_PROJEKTY%20a%20FINANCE\FB%20MONITORING\v&#253;sledk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Struktura motivace nahlášených příspěvků (N=99)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'vysledky charakteristiky'!$B$7</c:f>
              <c:strCache>
                <c:ptCount val="1"/>
                <c:pt idx="0">
                  <c:v>Graf č. 2: Struktura motivace nahlášených příspěvků (N=99)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'vysledky charakteristiky'!$A$8:$A$13</c:f>
              <c:strCache>
                <c:ptCount val="6"/>
                <c:pt idx="0">
                  <c:v>Sexuální orientace</c:v>
                </c:pt>
                <c:pt idx="1">
                  <c:v>Barva pleti</c:v>
                </c:pt>
                <c:pt idx="2">
                  <c:v>Politické přesvědčení</c:v>
                </c:pt>
                <c:pt idx="3">
                  <c:v>Národnost/etnicita</c:v>
                </c:pt>
                <c:pt idx="4">
                  <c:v>Náboženství</c:v>
                </c:pt>
                <c:pt idx="5">
                  <c:v>Uprchlíci/migranti</c:v>
                </c:pt>
              </c:strCache>
            </c:strRef>
          </c:cat>
          <c:val>
            <c:numRef>
              <c:f>'vysledky charakteristiky'!$B$8:$B$13</c:f>
              <c:numCache>
                <c:formatCode>General</c:formatCode>
                <c:ptCount val="6"/>
                <c:pt idx="0">
                  <c:v>1</c:v>
                </c:pt>
                <c:pt idx="1">
                  <c:v>3</c:v>
                </c:pt>
                <c:pt idx="2">
                  <c:v>15</c:v>
                </c:pt>
                <c:pt idx="3">
                  <c:v>19</c:v>
                </c:pt>
                <c:pt idx="4">
                  <c:v>24</c:v>
                </c:pt>
                <c:pt idx="5">
                  <c:v>37</c:v>
                </c:pt>
              </c:numCache>
            </c:numRef>
          </c:val>
        </c:ser>
        <c:dLbls>
          <c:dLblPos val="outEnd"/>
          <c:showLegendKey val="0"/>
          <c:showVal val="1"/>
          <c:showCatName val="0"/>
          <c:showSerName val="0"/>
          <c:showPercent val="0"/>
          <c:showBubbleSize val="0"/>
        </c:dLbls>
        <c:gapWidth val="182"/>
        <c:axId val="495659216"/>
        <c:axId val="495656416"/>
      </c:barChart>
      <c:catAx>
        <c:axId val="495659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95656416"/>
        <c:crosses val="autoZero"/>
        <c:auto val="1"/>
        <c:lblAlgn val="ctr"/>
        <c:lblOffset val="100"/>
        <c:noMultiLvlLbl val="0"/>
      </c:catAx>
      <c:valAx>
        <c:axId val="495656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9565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Právní</a:t>
            </a:r>
            <a:r>
              <a:rPr lang="en-US"/>
              <a:t> hodnocení příspěvků</a:t>
            </a:r>
            <a:r>
              <a:rPr lang="cs-CZ"/>
              <a:t> (N=130)</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'legální ohdonocení'!$B$7</c:f>
              <c:strCache>
                <c:ptCount val="1"/>
                <c:pt idx="0">
                  <c:v>Graf č. 9: Legální ohodnocení příspěvků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'legální ohdonocení'!$A$8:$A$13</c:f>
              <c:strCache>
                <c:ptCount val="6"/>
                <c:pt idx="0">
                  <c:v>§ 356</c:v>
                </c:pt>
                <c:pt idx="1">
                  <c:v>§ 355</c:v>
                </c:pt>
                <c:pt idx="2">
                  <c:v>§ 405</c:v>
                </c:pt>
                <c:pt idx="3">
                  <c:v>§ 352 odst. 2</c:v>
                </c:pt>
                <c:pt idx="4">
                  <c:v>§ 404</c:v>
                </c:pt>
                <c:pt idx="5">
                  <c:v>§ 403</c:v>
                </c:pt>
              </c:strCache>
            </c:strRef>
          </c:cat>
          <c:val>
            <c:numRef>
              <c:f>'legální ohdonocení'!$B$8:$B$13</c:f>
              <c:numCache>
                <c:formatCode>General</c:formatCode>
                <c:ptCount val="6"/>
                <c:pt idx="0">
                  <c:v>88</c:v>
                </c:pt>
                <c:pt idx="1">
                  <c:v>26</c:v>
                </c:pt>
                <c:pt idx="2">
                  <c:v>8</c:v>
                </c:pt>
                <c:pt idx="3">
                  <c:v>6</c:v>
                </c:pt>
                <c:pt idx="4">
                  <c:v>2</c:v>
                </c:pt>
                <c:pt idx="5">
                  <c:v>0</c:v>
                </c:pt>
              </c:numCache>
            </c:numRef>
          </c:val>
        </c:ser>
        <c:dLbls>
          <c:dLblPos val="outEnd"/>
          <c:showLegendKey val="0"/>
          <c:showVal val="1"/>
          <c:showCatName val="0"/>
          <c:showSerName val="0"/>
          <c:showPercent val="0"/>
          <c:showBubbleSize val="0"/>
        </c:dLbls>
        <c:gapWidth val="219"/>
        <c:overlap val="-27"/>
        <c:axId val="522171072"/>
        <c:axId val="292483360"/>
      </c:barChart>
      <c:catAx>
        <c:axId val="52217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2483360"/>
        <c:crosses val="autoZero"/>
        <c:auto val="1"/>
        <c:lblAlgn val="ctr"/>
        <c:lblOffset val="100"/>
        <c:noMultiLvlLbl val="0"/>
      </c:catAx>
      <c:valAx>
        <c:axId val="29248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217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800" b="0" i="0" baseline="0">
                <a:effectLst/>
              </a:rPr>
              <a:t>Celkový počet příspěvků a celkový počet odstraněných příspěvků podle motivace</a:t>
            </a:r>
            <a:endParaRPr lang="cs-CZ">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'odstranění a motivace'!$B$96</c:f>
              <c:strCache>
                <c:ptCount val="1"/>
                <c:pt idx="0">
                  <c:v>Počet příspěvků</c:v>
                </c:pt>
              </c:strCache>
            </c:strRef>
          </c:tx>
          <c:spPr>
            <a:solidFill>
              <a:schemeClr val="accent1"/>
            </a:solidFill>
            <a:ln>
              <a:noFill/>
            </a:ln>
            <a:effectLst/>
          </c:spPr>
          <c:invertIfNegative val="0"/>
          <c:cat>
            <c:strRef>
              <c:f>'odstranění a motivace'!$A$97:$A$104</c:f>
              <c:strCache>
                <c:ptCount val="8"/>
                <c:pt idx="1">
                  <c:v>Uprchlíci/migranti</c:v>
                </c:pt>
                <c:pt idx="2">
                  <c:v>Romská národnost/etnicita</c:v>
                </c:pt>
                <c:pt idx="3">
                  <c:v>Islám (Islám náboženství)</c:v>
                </c:pt>
                <c:pt idx="4">
                  <c:v>Politické přesvědčení</c:v>
                </c:pt>
                <c:pt idx="5">
                  <c:v>Judaismus (náboženství)</c:v>
                </c:pt>
                <c:pt idx="6">
                  <c:v>Barva pleti</c:v>
                </c:pt>
                <c:pt idx="7">
                  <c:v>Sexuální orientace/identita</c:v>
                </c:pt>
              </c:strCache>
            </c:strRef>
          </c:cat>
          <c:val>
            <c:numRef>
              <c:f>'odstranění a motivace'!$B$97:$B$104</c:f>
              <c:numCache>
                <c:formatCode>General</c:formatCode>
                <c:ptCount val="8"/>
                <c:pt idx="1">
                  <c:v>37</c:v>
                </c:pt>
                <c:pt idx="2">
                  <c:v>19</c:v>
                </c:pt>
                <c:pt idx="3">
                  <c:v>16</c:v>
                </c:pt>
                <c:pt idx="4">
                  <c:v>15</c:v>
                </c:pt>
                <c:pt idx="5">
                  <c:v>8</c:v>
                </c:pt>
                <c:pt idx="6">
                  <c:v>3</c:v>
                </c:pt>
                <c:pt idx="7">
                  <c:v>1</c:v>
                </c:pt>
              </c:numCache>
            </c:numRef>
          </c:val>
        </c:ser>
        <c:ser>
          <c:idx val="1"/>
          <c:order val="1"/>
          <c:tx>
            <c:strRef>
              <c:f>'odstranění a motivace'!$C$96</c:f>
              <c:strCache>
                <c:ptCount val="1"/>
                <c:pt idx="0">
                  <c:v>Počet odstraněných příspěvků</c:v>
                </c:pt>
              </c:strCache>
            </c:strRef>
          </c:tx>
          <c:spPr>
            <a:solidFill>
              <a:schemeClr val="accent2"/>
            </a:solidFill>
            <a:ln>
              <a:noFill/>
            </a:ln>
            <a:effectLst/>
          </c:spPr>
          <c:invertIfNegative val="0"/>
          <c:cat>
            <c:strRef>
              <c:f>'odstranění a motivace'!$A$97:$A$104</c:f>
              <c:strCache>
                <c:ptCount val="8"/>
                <c:pt idx="1">
                  <c:v>Uprchlíci/migranti</c:v>
                </c:pt>
                <c:pt idx="2">
                  <c:v>Romská národnost/etnicita</c:v>
                </c:pt>
                <c:pt idx="3">
                  <c:v>Islám (Islám náboženství)</c:v>
                </c:pt>
                <c:pt idx="4">
                  <c:v>Politické přesvědčení</c:v>
                </c:pt>
                <c:pt idx="5">
                  <c:v>Judaismus (náboženství)</c:v>
                </c:pt>
                <c:pt idx="6">
                  <c:v>Barva pleti</c:v>
                </c:pt>
                <c:pt idx="7">
                  <c:v>Sexuální orientace/identita</c:v>
                </c:pt>
              </c:strCache>
            </c:strRef>
          </c:cat>
          <c:val>
            <c:numRef>
              <c:f>'odstranění a motivace'!$C$97:$C$104</c:f>
              <c:numCache>
                <c:formatCode>General</c:formatCode>
                <c:ptCount val="8"/>
                <c:pt idx="1">
                  <c:v>26</c:v>
                </c:pt>
                <c:pt idx="2">
                  <c:v>6</c:v>
                </c:pt>
                <c:pt idx="3">
                  <c:v>7</c:v>
                </c:pt>
                <c:pt idx="4">
                  <c:v>6</c:v>
                </c:pt>
                <c:pt idx="5">
                  <c:v>0</c:v>
                </c:pt>
                <c:pt idx="6">
                  <c:v>2</c:v>
                </c:pt>
                <c:pt idx="7">
                  <c:v>0</c:v>
                </c:pt>
              </c:numCache>
            </c:numRef>
          </c:val>
        </c:ser>
        <c:dLbls>
          <c:showLegendKey val="0"/>
          <c:showVal val="0"/>
          <c:showCatName val="0"/>
          <c:showSerName val="0"/>
          <c:showPercent val="0"/>
          <c:showBubbleSize val="0"/>
        </c:dLbls>
        <c:gapWidth val="182"/>
        <c:axId val="289429312"/>
        <c:axId val="709958160"/>
      </c:barChart>
      <c:catAx>
        <c:axId val="289429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09958160"/>
        <c:crosses val="autoZero"/>
        <c:auto val="1"/>
        <c:lblAlgn val="ctr"/>
        <c:lblOffset val="100"/>
        <c:noMultiLvlLbl val="0"/>
      </c:catAx>
      <c:valAx>
        <c:axId val="709958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8942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Počty</a:t>
            </a:r>
            <a:r>
              <a:rPr lang="cs-CZ" baseline="0"/>
              <a:t> odstraněných a neodstraněných příspěvků podle jednotlivých skutkových podstat</a:t>
            </a:r>
            <a:endParaRPr lang="cs-CZ"/>
          </a:p>
        </c:rich>
      </c:tx>
      <c:layout>
        <c:manualLayout>
          <c:xMode val="edge"/>
          <c:yMode val="edge"/>
          <c:x val="0.11660452369924347"/>
          <c:y val="2.4401400309061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stacked"/>
        <c:varyColors val="0"/>
        <c:ser>
          <c:idx val="0"/>
          <c:order val="0"/>
          <c:tx>
            <c:strRef>
              <c:f>'odstranění a zákon graf'!$G$123</c:f>
              <c:strCache>
                <c:ptCount val="1"/>
                <c:pt idx="0">
                  <c:v>Odstraněné příspěvky</c:v>
                </c:pt>
              </c:strCache>
            </c:strRef>
          </c:tx>
          <c:spPr>
            <a:solidFill>
              <a:schemeClr val="accent1"/>
            </a:solidFill>
            <a:ln>
              <a:noFill/>
            </a:ln>
            <a:effectLst/>
          </c:spPr>
          <c:invertIfNegative val="0"/>
          <c:cat>
            <c:strRef>
              <c:f>'odstranění a zákon graf'!$H$122:$L$122</c:f>
              <c:strCache>
                <c:ptCount val="5"/>
                <c:pt idx="0">
                  <c:v>§ 356</c:v>
                </c:pt>
                <c:pt idx="1">
                  <c:v>§ 355</c:v>
                </c:pt>
                <c:pt idx="2">
                  <c:v>§ 405</c:v>
                </c:pt>
                <c:pt idx="3">
                  <c:v>§ 352 odst. 2</c:v>
                </c:pt>
                <c:pt idx="4">
                  <c:v>§ 404</c:v>
                </c:pt>
              </c:strCache>
            </c:strRef>
          </c:cat>
          <c:val>
            <c:numRef>
              <c:f>'odstranění a zákon graf'!$H$123:$L$123</c:f>
              <c:numCache>
                <c:formatCode>General</c:formatCode>
                <c:ptCount val="5"/>
                <c:pt idx="0">
                  <c:v>45</c:v>
                </c:pt>
                <c:pt idx="1">
                  <c:v>14</c:v>
                </c:pt>
                <c:pt idx="2">
                  <c:v>5</c:v>
                </c:pt>
                <c:pt idx="3">
                  <c:v>4</c:v>
                </c:pt>
                <c:pt idx="4">
                  <c:v>2</c:v>
                </c:pt>
              </c:numCache>
            </c:numRef>
          </c:val>
        </c:ser>
        <c:ser>
          <c:idx val="1"/>
          <c:order val="1"/>
          <c:tx>
            <c:strRef>
              <c:f>'odstranění a zákon graf'!$G$124</c:f>
              <c:strCache>
                <c:ptCount val="1"/>
                <c:pt idx="0">
                  <c:v>Neodstraněné příspěvky</c:v>
                </c:pt>
              </c:strCache>
            </c:strRef>
          </c:tx>
          <c:spPr>
            <a:solidFill>
              <a:schemeClr val="accent2"/>
            </a:solidFill>
            <a:ln>
              <a:noFill/>
            </a:ln>
            <a:effectLst/>
          </c:spPr>
          <c:invertIfNegative val="0"/>
          <c:cat>
            <c:strRef>
              <c:f>'odstranění a zákon graf'!$H$122:$L$122</c:f>
              <c:strCache>
                <c:ptCount val="5"/>
                <c:pt idx="0">
                  <c:v>§ 356</c:v>
                </c:pt>
                <c:pt idx="1">
                  <c:v>§ 355</c:v>
                </c:pt>
                <c:pt idx="2">
                  <c:v>§ 405</c:v>
                </c:pt>
                <c:pt idx="3">
                  <c:v>§ 352 odst. 2</c:v>
                </c:pt>
                <c:pt idx="4">
                  <c:v>§ 404</c:v>
                </c:pt>
              </c:strCache>
            </c:strRef>
          </c:cat>
          <c:val>
            <c:numRef>
              <c:f>'odstranění a zákon graf'!$H$124:$L$124</c:f>
              <c:numCache>
                <c:formatCode>General</c:formatCode>
                <c:ptCount val="5"/>
                <c:pt idx="0">
                  <c:v>42</c:v>
                </c:pt>
                <c:pt idx="1">
                  <c:v>12</c:v>
                </c:pt>
                <c:pt idx="2">
                  <c:v>3</c:v>
                </c:pt>
                <c:pt idx="3">
                  <c:v>2</c:v>
                </c:pt>
                <c:pt idx="4">
                  <c:v>0</c:v>
                </c:pt>
              </c:numCache>
            </c:numRef>
          </c:val>
        </c:ser>
        <c:dLbls>
          <c:showLegendKey val="0"/>
          <c:showVal val="0"/>
          <c:showCatName val="0"/>
          <c:showSerName val="0"/>
          <c:showPercent val="0"/>
          <c:showBubbleSize val="0"/>
        </c:dLbls>
        <c:gapWidth val="150"/>
        <c:overlap val="100"/>
        <c:axId val="511328176"/>
        <c:axId val="511328736"/>
      </c:barChart>
      <c:catAx>
        <c:axId val="51132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1328736"/>
        <c:crosses val="autoZero"/>
        <c:auto val="1"/>
        <c:lblAlgn val="ctr"/>
        <c:lblOffset val="100"/>
        <c:noMultiLvlLbl val="0"/>
      </c:catAx>
      <c:valAx>
        <c:axId val="51132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1132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2524-9B3D-440A-8F77-92993743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1975</Words>
  <Characters>11653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Petruželka Benjamin</dc:creator>
  <cp:keywords/>
  <dc:description/>
  <cp:lastModifiedBy>Hoskovcová Žaneta, Mgr.</cp:lastModifiedBy>
  <cp:revision>2</cp:revision>
  <cp:lastPrinted>2017-06-19T11:33:00Z</cp:lastPrinted>
  <dcterms:created xsi:type="dcterms:W3CDTF">2017-06-20T13:17:00Z</dcterms:created>
  <dcterms:modified xsi:type="dcterms:W3CDTF">2017-06-20T13:17:00Z</dcterms:modified>
</cp:coreProperties>
</file>